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129" w:rsidRPr="008A1129" w:rsidRDefault="008A1129" w:rsidP="008A1129">
      <w:pPr>
        <w:spacing w:after="285" w:line="510" w:lineRule="atLeast"/>
        <w:ind w:left="7080" w:firstLine="708"/>
        <w:outlineLvl w:val="2"/>
        <w:rPr>
          <w:rFonts w:eastAsia="Times New Roman" w:cstheme="minorHAnsi"/>
          <w:lang w:eastAsia="sl-SI"/>
        </w:rPr>
      </w:pPr>
      <w:r w:rsidRPr="008A1129">
        <w:rPr>
          <w:rFonts w:eastAsia="Times New Roman" w:cstheme="minorHAnsi"/>
          <w:lang w:eastAsia="sl-SI"/>
        </w:rPr>
        <w:t>25.3.2019</w:t>
      </w:r>
    </w:p>
    <w:p w:rsidR="008A1129" w:rsidRPr="008A1129" w:rsidRDefault="008A1129" w:rsidP="008A1129">
      <w:pPr>
        <w:spacing w:after="285" w:line="510" w:lineRule="atLeast"/>
        <w:outlineLvl w:val="2"/>
        <w:rPr>
          <w:rFonts w:eastAsia="Times New Roman" w:cstheme="minorHAnsi"/>
          <w:color w:val="D10D13"/>
          <w:sz w:val="42"/>
          <w:szCs w:val="42"/>
          <w:lang w:eastAsia="sl-SI"/>
        </w:rPr>
      </w:pPr>
      <w:r w:rsidRPr="008A1129">
        <w:rPr>
          <w:rFonts w:eastAsia="Times New Roman" w:cstheme="minorHAnsi"/>
          <w:color w:val="D10D13"/>
          <w:sz w:val="42"/>
          <w:szCs w:val="42"/>
          <w:lang w:eastAsia="sl-SI"/>
        </w:rPr>
        <w:t xml:space="preserve">Praktično usposabljanje z delom pri delodajalcu (PUD) za šolsko/študijsko leto 2018/2019 </w:t>
      </w:r>
    </w:p>
    <w:p w:rsidR="008A1129" w:rsidRDefault="008A1129" w:rsidP="008A1129">
      <w:pPr>
        <w:spacing w:after="0" w:line="225" w:lineRule="atLeast"/>
        <w:rPr>
          <w:rFonts w:eastAsia="Times New Roman" w:cstheme="minorHAnsi"/>
          <w:b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b/>
          <w:color w:val="000000"/>
          <w:sz w:val="18"/>
          <w:szCs w:val="18"/>
          <w:lang w:eastAsia="sl-SI"/>
        </w:rPr>
        <w:t xml:space="preserve">Družba Elektro Maribor, podjetje za distribucijo električne energije, </w:t>
      </w:r>
      <w:proofErr w:type="spellStart"/>
      <w:r w:rsidRPr="008A1129">
        <w:rPr>
          <w:rFonts w:eastAsia="Times New Roman" w:cstheme="minorHAnsi"/>
          <w:b/>
          <w:color w:val="000000"/>
          <w:sz w:val="18"/>
          <w:szCs w:val="18"/>
          <w:lang w:eastAsia="sl-SI"/>
        </w:rPr>
        <w:t>d.d</w:t>
      </w:r>
      <w:proofErr w:type="spellEnd"/>
      <w:r w:rsidRPr="008A1129">
        <w:rPr>
          <w:rFonts w:eastAsia="Times New Roman" w:cstheme="minorHAnsi"/>
          <w:b/>
          <w:color w:val="000000"/>
          <w:sz w:val="18"/>
          <w:szCs w:val="18"/>
          <w:lang w:eastAsia="sl-SI"/>
        </w:rPr>
        <w:t>., Vetrinjska ulica 2, Maribor objavlja razpis za dijake/študente:</w:t>
      </w:r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b/>
          <w:color w:val="000000"/>
          <w:sz w:val="18"/>
          <w:szCs w:val="18"/>
          <w:lang w:eastAsia="sl-SI"/>
        </w:rPr>
      </w:pPr>
      <w:bookmarkStart w:id="0" w:name="_GoBack"/>
      <w:bookmarkEnd w:id="0"/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-Srednje elektro – računalniške šole Maribor;</w:t>
      </w:r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-Srednje poklicne in tehniške šole Murska Sobota;</w:t>
      </w:r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-Elektro in računalniške šole Šolskega centra Ptuj;</w:t>
      </w:r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-Fakultete za elektrotehniko, računalništvo in informatiko Univerze v Mariboru.</w:t>
      </w:r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Kriteriji pri izbiri kandidatov:</w:t>
      </w:r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-poklic/smer s področja elektroenergetike;</w:t>
      </w:r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-učni uspeh dijaka oziroma povprečna ocena študenta v prejšnjem šolskem/študijskem letu (prednost pri izbiri bodo imeli kandidati z boljšim učnim uspehom oziroma povprečno oceno).</w:t>
      </w:r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K vlogi je potrebno priložiti:</w:t>
      </w:r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-potrdilo o vpisu;</w:t>
      </w:r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-fotokopijo zadnjega spričevala (šolsko leto 2017/2018) oziroma potrdilo o opravljenih izpitih (študijsko leto 2017/2018);</w:t>
      </w:r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-potrdilo delodajalca o morebitni že uspešno opravljeni obvezni praksi. </w:t>
      </w:r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 xml:space="preserve">Kandidati naj vloge, </w:t>
      </w:r>
      <w:r w:rsidRPr="008A1129">
        <w:rPr>
          <w:rFonts w:eastAsia="Times New Roman" w:cstheme="minorHAnsi"/>
          <w:color w:val="000000"/>
          <w:sz w:val="18"/>
          <w:szCs w:val="18"/>
          <w:u w:val="single"/>
          <w:lang w:eastAsia="sl-SI"/>
        </w:rPr>
        <w:t>obvezno s potrdili</w:t>
      </w: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 xml:space="preserve">, pošljejo v času razpisa in sicer najkasneje do </w:t>
      </w:r>
      <w:r w:rsidRPr="008A1129">
        <w:rPr>
          <w:rFonts w:eastAsia="Times New Roman" w:cstheme="minorHAnsi"/>
          <w:color w:val="000000"/>
          <w:sz w:val="18"/>
          <w:szCs w:val="18"/>
          <w:u w:val="single"/>
          <w:lang w:eastAsia="sl-SI"/>
        </w:rPr>
        <w:t>vključno 2.4.2019</w:t>
      </w: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 xml:space="preserve"> na naslov Elektro Maribor </w:t>
      </w:r>
      <w:proofErr w:type="spellStart"/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d.d</w:t>
      </w:r>
      <w:proofErr w:type="spellEnd"/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., Vetrinjska ulica 2, 2000 Maribor, Področje skupnih strokovnih služb – Kadrovska služba, s pripisom »Razpis za PUD«.</w:t>
      </w:r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 </w:t>
      </w:r>
    </w:p>
    <w:p w:rsidR="008A1129" w:rsidRPr="008A1129" w:rsidRDefault="008A1129" w:rsidP="008A1129">
      <w:pPr>
        <w:spacing w:after="0" w:line="225" w:lineRule="atLeast"/>
        <w:rPr>
          <w:rFonts w:eastAsia="Times New Roman" w:cstheme="minorHAnsi"/>
          <w:color w:val="000000"/>
          <w:sz w:val="18"/>
          <w:szCs w:val="18"/>
          <w:lang w:eastAsia="sl-SI"/>
        </w:rPr>
      </w:pPr>
      <w:r w:rsidRPr="008A1129">
        <w:rPr>
          <w:rFonts w:eastAsia="Times New Roman" w:cstheme="minorHAnsi"/>
          <w:color w:val="000000"/>
          <w:sz w:val="18"/>
          <w:szCs w:val="18"/>
          <w:lang w:eastAsia="sl-SI"/>
        </w:rPr>
        <w:t>Nepopolnih vlog in vlog prispelih po razpisanem roku ne bomo upoštevali.</w:t>
      </w:r>
    </w:p>
    <w:p w:rsidR="00260EE9" w:rsidRPr="008A1129" w:rsidRDefault="00260EE9">
      <w:pPr>
        <w:rPr>
          <w:rFonts w:cstheme="minorHAnsi"/>
        </w:rPr>
      </w:pPr>
    </w:p>
    <w:sectPr w:rsidR="00260EE9" w:rsidRPr="008A1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F5" w:rsidRDefault="009762F5" w:rsidP="002F7030">
      <w:pPr>
        <w:spacing w:after="0" w:line="240" w:lineRule="auto"/>
      </w:pPr>
      <w:r>
        <w:separator/>
      </w:r>
    </w:p>
  </w:endnote>
  <w:endnote w:type="continuationSeparator" w:id="0">
    <w:p w:rsidR="009762F5" w:rsidRDefault="009762F5" w:rsidP="002F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F5" w:rsidRDefault="009762F5" w:rsidP="002F7030">
      <w:pPr>
        <w:spacing w:after="0" w:line="240" w:lineRule="auto"/>
      </w:pPr>
      <w:r>
        <w:separator/>
      </w:r>
    </w:p>
  </w:footnote>
  <w:footnote w:type="continuationSeparator" w:id="0">
    <w:p w:rsidR="009762F5" w:rsidRDefault="009762F5" w:rsidP="002F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30" w:rsidRDefault="002F7030" w:rsidP="002F7030">
    <w:pPr>
      <w:pStyle w:val="Glava"/>
      <w:tabs>
        <w:tab w:val="clear" w:pos="4536"/>
        <w:tab w:val="clear" w:pos="9072"/>
        <w:tab w:val="left" w:pos="8190"/>
      </w:tabs>
    </w:pPr>
    <w:r w:rsidRPr="00476506">
      <w:rPr>
        <w:noProof/>
        <w:lang w:eastAsia="sl-SI"/>
      </w:rPr>
      <w:drawing>
        <wp:inline distT="0" distB="0" distL="0" distR="0" wp14:anchorId="5E5ECA8C" wp14:editId="758D4EBB">
          <wp:extent cx="952166" cy="704850"/>
          <wp:effectExtent l="0" t="0" r="635" b="0"/>
          <wp:docPr id="1" name="Slika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234" cy="71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30"/>
    <w:rsid w:val="00260EE9"/>
    <w:rsid w:val="002F7030"/>
    <w:rsid w:val="008A1129"/>
    <w:rsid w:val="009762F5"/>
    <w:rsid w:val="009D5E20"/>
    <w:rsid w:val="00A6628B"/>
    <w:rsid w:val="00CA15AA"/>
    <w:rsid w:val="00E7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BB85"/>
  <w15:chartTrackingRefBased/>
  <w15:docId w15:val="{B21DC3B2-8C2D-48C1-8E5B-332502C5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F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7030"/>
  </w:style>
  <w:style w:type="paragraph" w:styleId="Noga">
    <w:name w:val="footer"/>
    <w:basedOn w:val="Navaden"/>
    <w:link w:val="NogaZnak"/>
    <w:uiPriority w:val="99"/>
    <w:unhideWhenUsed/>
    <w:rsid w:val="002F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0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1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4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2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7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5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6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2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5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8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51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32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0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 d.d.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Zagomilšek Cizelj Karin</dc:creator>
  <cp:keywords/>
  <dc:description/>
  <cp:lastModifiedBy>Zagomilšek Cizelj Karin</cp:lastModifiedBy>
  <cp:revision>2</cp:revision>
  <dcterms:created xsi:type="dcterms:W3CDTF">2019-04-18T06:25:00Z</dcterms:created>
  <dcterms:modified xsi:type="dcterms:W3CDTF">2019-04-18T06:25:00Z</dcterms:modified>
</cp:coreProperties>
</file>