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6C1" w:rsidRDefault="008036C1" w:rsidP="008036C1">
      <w:pPr>
        <w:spacing w:after="0" w:line="240" w:lineRule="auto"/>
        <w:jc w:val="center"/>
        <w:rPr>
          <w:rFonts w:ascii="Verdana" w:eastAsia="Times New Roman" w:hAnsi="Verdana"/>
          <w:color w:val="000000"/>
          <w:sz w:val="28"/>
          <w:szCs w:val="28"/>
          <w:lang w:val="sl-SI" w:eastAsia="sl-SI"/>
        </w:rPr>
      </w:pPr>
      <w:r w:rsidRPr="008036C1">
        <w:rPr>
          <w:rFonts w:ascii="Verdana" w:eastAsia="Times New Roman" w:hAnsi="Verdana"/>
          <w:color w:val="000000"/>
          <w:sz w:val="28"/>
          <w:szCs w:val="28"/>
          <w:lang w:val="sl-SI" w:eastAsia="sl-SI"/>
        </w:rPr>
        <w:t xml:space="preserve">PREGLEDNICA PODANIH PRIPOMB ZA </w:t>
      </w:r>
    </w:p>
    <w:p w:rsidR="00137921" w:rsidRPr="008036C1" w:rsidRDefault="00137921" w:rsidP="008036C1">
      <w:pPr>
        <w:spacing w:after="0" w:line="240" w:lineRule="auto"/>
        <w:jc w:val="center"/>
        <w:rPr>
          <w:rFonts w:ascii="Verdana" w:eastAsia="Times New Roman" w:hAnsi="Verdana"/>
          <w:color w:val="000000"/>
          <w:sz w:val="28"/>
          <w:szCs w:val="28"/>
          <w:lang w:val="sl-SI" w:eastAsia="sl-SI"/>
        </w:rPr>
      </w:pPr>
    </w:p>
    <w:p w:rsidR="001B776E" w:rsidRPr="001B776E" w:rsidRDefault="001B776E" w:rsidP="001B776E">
      <w:pPr>
        <w:spacing w:after="0" w:line="240" w:lineRule="auto"/>
        <w:jc w:val="center"/>
        <w:rPr>
          <w:rFonts w:ascii="Verdana" w:eastAsia="Times New Roman" w:hAnsi="Verdana"/>
          <w:b/>
          <w:color w:val="000000"/>
          <w:sz w:val="28"/>
          <w:szCs w:val="28"/>
          <w:lang w:val="sl-SI" w:eastAsia="sl-SI"/>
        </w:rPr>
      </w:pPr>
      <w:r w:rsidRPr="001B776E">
        <w:rPr>
          <w:rFonts w:ascii="Verdana" w:eastAsia="Times New Roman" w:hAnsi="Verdana"/>
          <w:b/>
          <w:color w:val="000000"/>
          <w:sz w:val="28"/>
          <w:szCs w:val="28"/>
          <w:lang w:val="sl-SI" w:eastAsia="sl-SI"/>
        </w:rPr>
        <w:t>ENERGETSKI KONCEPT SLOVENIJE</w:t>
      </w:r>
    </w:p>
    <w:p w:rsidR="001B776E" w:rsidRPr="001B776E" w:rsidRDefault="001B776E" w:rsidP="001B776E">
      <w:pPr>
        <w:spacing w:after="0" w:line="240" w:lineRule="auto"/>
        <w:jc w:val="center"/>
        <w:rPr>
          <w:rFonts w:ascii="Verdana" w:eastAsia="Times New Roman" w:hAnsi="Verdana"/>
          <w:b/>
          <w:color w:val="000000"/>
          <w:sz w:val="28"/>
          <w:szCs w:val="28"/>
          <w:lang w:val="sl-SI" w:eastAsia="sl-SI"/>
        </w:rPr>
      </w:pPr>
      <w:r w:rsidRPr="001B776E">
        <w:rPr>
          <w:rFonts w:ascii="Verdana" w:eastAsia="Times New Roman" w:hAnsi="Verdana"/>
          <w:b/>
          <w:color w:val="000000"/>
          <w:sz w:val="28"/>
          <w:szCs w:val="28"/>
          <w:lang w:val="sl-SI" w:eastAsia="sl-SI"/>
        </w:rPr>
        <w:t xml:space="preserve">Strategija energetske politike do leta 2030 (in vizija do leta 2050) </w:t>
      </w:r>
    </w:p>
    <w:p w:rsidR="00E73870" w:rsidRDefault="001B776E" w:rsidP="001B776E">
      <w:pPr>
        <w:spacing w:after="0" w:line="240" w:lineRule="auto"/>
        <w:jc w:val="center"/>
        <w:rPr>
          <w:rFonts w:ascii="Verdana" w:eastAsia="Times New Roman" w:hAnsi="Verdana"/>
          <w:b/>
          <w:color w:val="000000"/>
          <w:sz w:val="28"/>
          <w:szCs w:val="28"/>
          <w:lang w:val="sl-SI" w:eastAsia="sl-SI"/>
        </w:rPr>
      </w:pPr>
      <w:r w:rsidRPr="001B776E">
        <w:rPr>
          <w:rFonts w:ascii="Verdana" w:eastAsia="Times New Roman" w:hAnsi="Verdana"/>
          <w:b/>
          <w:color w:val="000000"/>
          <w:sz w:val="28"/>
          <w:szCs w:val="28"/>
          <w:lang w:val="sl-SI" w:eastAsia="sl-SI"/>
        </w:rPr>
        <w:t>- besedilo za javno obravnavo –</w:t>
      </w:r>
    </w:p>
    <w:p w:rsidR="001B776E" w:rsidRPr="008036C1" w:rsidRDefault="001B776E" w:rsidP="001B776E">
      <w:pPr>
        <w:spacing w:after="0" w:line="240" w:lineRule="auto"/>
        <w:jc w:val="center"/>
        <w:rPr>
          <w:rFonts w:ascii="Verdana" w:eastAsia="Times New Roman" w:hAnsi="Verdana"/>
          <w:color w:val="000000"/>
          <w:sz w:val="20"/>
          <w:szCs w:val="20"/>
          <w:lang w:val="sl-SI" w:eastAsia="sl-SI"/>
        </w:rPr>
      </w:pPr>
    </w:p>
    <w:tbl>
      <w:tblPr>
        <w:tblW w:w="1393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17"/>
        <w:gridCol w:w="5670"/>
        <w:gridCol w:w="1843"/>
      </w:tblGrid>
      <w:tr w:rsidR="008036C1" w:rsidRPr="008036C1" w:rsidTr="008F0290">
        <w:trPr>
          <w:trHeight w:val="81"/>
        </w:trPr>
        <w:tc>
          <w:tcPr>
            <w:tcW w:w="6417" w:type="dxa"/>
            <w:shd w:val="clear" w:color="auto" w:fill="FBD4B4"/>
          </w:tcPr>
          <w:p w:rsidR="008036C1" w:rsidRPr="008036C1" w:rsidRDefault="008036C1" w:rsidP="008036C1">
            <w:pPr>
              <w:spacing w:after="0" w:line="240" w:lineRule="auto"/>
              <w:jc w:val="both"/>
              <w:rPr>
                <w:rFonts w:ascii="Verdana" w:eastAsia="Times New Roman" w:hAnsi="Verdana"/>
                <w:b/>
                <w:bCs/>
                <w:color w:val="000000"/>
                <w:sz w:val="20"/>
                <w:szCs w:val="20"/>
                <w:lang w:val="sl-SI" w:eastAsia="sl-SI"/>
              </w:rPr>
            </w:pPr>
            <w:r>
              <w:rPr>
                <w:rFonts w:ascii="Verdana" w:eastAsia="Times New Roman" w:hAnsi="Verdana"/>
                <w:b/>
                <w:bCs/>
                <w:color w:val="000000"/>
                <w:sz w:val="20"/>
                <w:szCs w:val="20"/>
                <w:lang w:val="sl-SI" w:eastAsia="sl-SI"/>
              </w:rPr>
              <w:t>Predlagatelj in kontaktna oseba</w:t>
            </w:r>
            <w:r w:rsidRPr="008036C1">
              <w:rPr>
                <w:rFonts w:ascii="Verdana" w:eastAsia="Times New Roman" w:hAnsi="Verdana"/>
                <w:b/>
                <w:bCs/>
                <w:color w:val="000000"/>
                <w:sz w:val="20"/>
                <w:szCs w:val="20"/>
                <w:lang w:val="sl-SI" w:eastAsia="sl-SI"/>
              </w:rPr>
              <w:t>:</w:t>
            </w:r>
          </w:p>
        </w:tc>
        <w:tc>
          <w:tcPr>
            <w:tcW w:w="5670" w:type="dxa"/>
            <w:shd w:val="clear" w:color="auto" w:fill="FBD4B4"/>
          </w:tcPr>
          <w:p w:rsidR="008036C1" w:rsidRPr="008036C1" w:rsidRDefault="008036C1" w:rsidP="008036C1">
            <w:pPr>
              <w:spacing w:after="0" w:line="240" w:lineRule="auto"/>
              <w:jc w:val="both"/>
              <w:rPr>
                <w:rFonts w:ascii="Verdana" w:eastAsia="Times New Roman" w:hAnsi="Verdana"/>
                <w:b/>
                <w:bCs/>
                <w:color w:val="000000"/>
                <w:sz w:val="20"/>
                <w:szCs w:val="20"/>
                <w:lang w:val="sl-SI" w:eastAsia="sl-SI"/>
              </w:rPr>
            </w:pPr>
            <w:r>
              <w:rPr>
                <w:rFonts w:ascii="Verdana" w:eastAsia="Times New Roman" w:hAnsi="Verdana"/>
                <w:b/>
                <w:bCs/>
                <w:color w:val="000000"/>
                <w:sz w:val="20"/>
                <w:szCs w:val="20"/>
                <w:lang w:val="sl-SI" w:eastAsia="sl-SI"/>
              </w:rPr>
              <w:t>Naslov in telefon</w:t>
            </w:r>
            <w:r w:rsidRPr="008036C1">
              <w:rPr>
                <w:rFonts w:ascii="Verdana" w:eastAsia="Times New Roman" w:hAnsi="Verdana"/>
                <w:b/>
                <w:bCs/>
                <w:color w:val="000000"/>
                <w:sz w:val="20"/>
                <w:szCs w:val="20"/>
                <w:lang w:val="sl-SI" w:eastAsia="sl-SI"/>
              </w:rPr>
              <w:t>:</w:t>
            </w:r>
          </w:p>
        </w:tc>
        <w:tc>
          <w:tcPr>
            <w:tcW w:w="1843" w:type="dxa"/>
            <w:shd w:val="clear" w:color="auto" w:fill="FBD4B4"/>
          </w:tcPr>
          <w:p w:rsidR="008036C1" w:rsidRPr="008036C1" w:rsidRDefault="008036C1" w:rsidP="008036C1">
            <w:pPr>
              <w:spacing w:after="0" w:line="240" w:lineRule="auto"/>
              <w:jc w:val="both"/>
              <w:rPr>
                <w:rFonts w:ascii="Verdana" w:eastAsia="Times New Roman" w:hAnsi="Verdana"/>
                <w:b/>
                <w:bCs/>
                <w:color w:val="000000"/>
                <w:sz w:val="20"/>
                <w:szCs w:val="20"/>
                <w:lang w:val="sl-SI" w:eastAsia="sl-SI"/>
              </w:rPr>
            </w:pPr>
            <w:r w:rsidRPr="008036C1">
              <w:rPr>
                <w:rFonts w:ascii="Verdana" w:eastAsia="Times New Roman" w:hAnsi="Verdana"/>
                <w:b/>
                <w:bCs/>
                <w:color w:val="000000"/>
                <w:sz w:val="20"/>
                <w:szCs w:val="20"/>
                <w:lang w:val="sl-SI" w:eastAsia="sl-SI"/>
              </w:rPr>
              <w:t>Datum:</w:t>
            </w:r>
          </w:p>
        </w:tc>
      </w:tr>
      <w:tr w:rsidR="008036C1" w:rsidRPr="008036C1" w:rsidTr="008F0290">
        <w:tc>
          <w:tcPr>
            <w:tcW w:w="6417" w:type="dxa"/>
          </w:tcPr>
          <w:p w:rsidR="008036C1" w:rsidRDefault="008036C1" w:rsidP="008036C1">
            <w:pPr>
              <w:spacing w:after="0" w:line="240" w:lineRule="auto"/>
              <w:jc w:val="both"/>
              <w:rPr>
                <w:rFonts w:ascii="Verdana" w:eastAsia="Times New Roman" w:hAnsi="Verdana"/>
                <w:b/>
                <w:bCs/>
                <w:color w:val="000000"/>
                <w:sz w:val="20"/>
                <w:szCs w:val="20"/>
                <w:lang w:val="sl-SI" w:eastAsia="sl-SI"/>
              </w:rPr>
            </w:pPr>
          </w:p>
          <w:p w:rsidR="008036C1" w:rsidRDefault="00E674E5" w:rsidP="008036C1">
            <w:pPr>
              <w:spacing w:after="0" w:line="240" w:lineRule="auto"/>
              <w:jc w:val="both"/>
              <w:rPr>
                <w:rFonts w:ascii="Verdana" w:eastAsia="Times New Roman" w:hAnsi="Verdana"/>
                <w:b/>
                <w:bCs/>
                <w:color w:val="000000"/>
                <w:sz w:val="20"/>
                <w:szCs w:val="20"/>
                <w:lang w:val="sl-SI" w:eastAsia="sl-SI"/>
              </w:rPr>
            </w:pPr>
            <w:r>
              <w:rPr>
                <w:rFonts w:ascii="Verdana" w:eastAsia="Times New Roman" w:hAnsi="Verdana"/>
                <w:b/>
                <w:bCs/>
                <w:color w:val="000000"/>
                <w:sz w:val="20"/>
                <w:szCs w:val="20"/>
                <w:lang w:val="sl-SI" w:eastAsia="sl-SI"/>
              </w:rPr>
              <w:t>Elektro Maribor d.d.</w:t>
            </w:r>
          </w:p>
          <w:p w:rsidR="008036C1" w:rsidRPr="008036C1" w:rsidRDefault="008036C1" w:rsidP="008036C1">
            <w:pPr>
              <w:spacing w:after="0" w:line="240" w:lineRule="auto"/>
              <w:jc w:val="both"/>
              <w:rPr>
                <w:rFonts w:ascii="Verdana" w:eastAsia="Times New Roman" w:hAnsi="Verdana"/>
                <w:b/>
                <w:bCs/>
                <w:color w:val="000000"/>
                <w:sz w:val="20"/>
                <w:szCs w:val="20"/>
                <w:lang w:val="sl-SI" w:eastAsia="sl-SI"/>
              </w:rPr>
            </w:pPr>
          </w:p>
        </w:tc>
        <w:tc>
          <w:tcPr>
            <w:tcW w:w="5670" w:type="dxa"/>
          </w:tcPr>
          <w:p w:rsidR="008036C1" w:rsidRDefault="008036C1" w:rsidP="008036C1">
            <w:pPr>
              <w:spacing w:after="0" w:line="240" w:lineRule="auto"/>
              <w:jc w:val="both"/>
              <w:rPr>
                <w:rFonts w:ascii="Verdana" w:eastAsia="Times New Roman" w:hAnsi="Verdana"/>
                <w:b/>
                <w:bCs/>
                <w:color w:val="000000"/>
                <w:sz w:val="20"/>
                <w:szCs w:val="20"/>
                <w:lang w:val="sl-SI" w:eastAsia="sl-SI"/>
              </w:rPr>
            </w:pPr>
          </w:p>
          <w:p w:rsidR="00E674E5" w:rsidRPr="008036C1" w:rsidRDefault="00E674E5" w:rsidP="008036C1">
            <w:pPr>
              <w:spacing w:after="0" w:line="240" w:lineRule="auto"/>
              <w:jc w:val="both"/>
              <w:rPr>
                <w:rFonts w:ascii="Verdana" w:eastAsia="Times New Roman" w:hAnsi="Verdana"/>
                <w:b/>
                <w:bCs/>
                <w:color w:val="000000"/>
                <w:sz w:val="20"/>
                <w:szCs w:val="20"/>
                <w:lang w:val="sl-SI" w:eastAsia="sl-SI"/>
              </w:rPr>
            </w:pPr>
            <w:r>
              <w:rPr>
                <w:rFonts w:ascii="Verdana" w:eastAsia="Times New Roman" w:hAnsi="Verdana"/>
                <w:b/>
                <w:bCs/>
                <w:color w:val="000000"/>
                <w:sz w:val="20"/>
                <w:szCs w:val="20"/>
                <w:lang w:val="sl-SI" w:eastAsia="sl-SI"/>
              </w:rPr>
              <w:t>Vetrinjska ulica 2</w:t>
            </w:r>
            <w:r w:rsidR="0012032D">
              <w:rPr>
                <w:rFonts w:ascii="Verdana" w:eastAsia="Times New Roman" w:hAnsi="Verdana"/>
                <w:b/>
                <w:bCs/>
                <w:color w:val="000000"/>
                <w:sz w:val="20"/>
                <w:szCs w:val="20"/>
                <w:lang w:val="sl-SI" w:eastAsia="sl-SI"/>
              </w:rPr>
              <w:t>, 02 22 00 000</w:t>
            </w:r>
          </w:p>
        </w:tc>
        <w:tc>
          <w:tcPr>
            <w:tcW w:w="1843" w:type="dxa"/>
          </w:tcPr>
          <w:p w:rsidR="008036C1" w:rsidRDefault="008036C1" w:rsidP="008036C1">
            <w:pPr>
              <w:spacing w:after="0" w:line="240" w:lineRule="auto"/>
              <w:jc w:val="both"/>
              <w:rPr>
                <w:rFonts w:ascii="Verdana" w:eastAsia="Times New Roman" w:hAnsi="Verdana"/>
                <w:b/>
                <w:bCs/>
                <w:color w:val="000000"/>
                <w:sz w:val="20"/>
                <w:szCs w:val="20"/>
                <w:lang w:val="sl-SI" w:eastAsia="sl-SI"/>
              </w:rPr>
            </w:pPr>
          </w:p>
          <w:p w:rsidR="00E674E5" w:rsidRPr="008036C1" w:rsidRDefault="00E674E5" w:rsidP="008036C1">
            <w:pPr>
              <w:spacing w:after="0" w:line="240" w:lineRule="auto"/>
              <w:jc w:val="both"/>
              <w:rPr>
                <w:rFonts w:ascii="Verdana" w:eastAsia="Times New Roman" w:hAnsi="Verdana"/>
                <w:b/>
                <w:bCs/>
                <w:color w:val="000000"/>
                <w:sz w:val="20"/>
                <w:szCs w:val="20"/>
                <w:lang w:val="sl-SI" w:eastAsia="sl-SI"/>
              </w:rPr>
            </w:pPr>
            <w:r>
              <w:rPr>
                <w:rFonts w:ascii="Verdana" w:eastAsia="Times New Roman" w:hAnsi="Verdana"/>
                <w:b/>
                <w:bCs/>
                <w:color w:val="000000"/>
                <w:sz w:val="20"/>
                <w:szCs w:val="20"/>
                <w:lang w:val="sl-SI" w:eastAsia="sl-SI"/>
              </w:rPr>
              <w:t>7.9.2018</w:t>
            </w:r>
          </w:p>
        </w:tc>
      </w:tr>
    </w:tbl>
    <w:p w:rsidR="008036C1" w:rsidRDefault="008036C1" w:rsidP="008036C1">
      <w:pPr>
        <w:spacing w:after="0" w:line="240" w:lineRule="auto"/>
        <w:jc w:val="both"/>
        <w:rPr>
          <w:rFonts w:ascii="Verdana" w:eastAsia="Times New Roman" w:hAnsi="Verdana"/>
          <w:color w:val="000000"/>
          <w:sz w:val="20"/>
          <w:szCs w:val="20"/>
          <w:lang w:val="sl-SI" w:eastAsia="sl-SI"/>
        </w:rPr>
      </w:pPr>
    </w:p>
    <w:p w:rsidR="0012032D" w:rsidRPr="008036C1" w:rsidRDefault="0012032D" w:rsidP="008036C1">
      <w:pPr>
        <w:spacing w:after="0" w:line="240" w:lineRule="auto"/>
        <w:jc w:val="both"/>
        <w:rPr>
          <w:rFonts w:ascii="Verdana" w:eastAsia="Times New Roman" w:hAnsi="Verdana"/>
          <w:color w:val="000000"/>
          <w:sz w:val="20"/>
          <w:szCs w:val="20"/>
          <w:lang w:val="sl-SI" w:eastAsia="sl-SI"/>
        </w:rPr>
      </w:pPr>
    </w:p>
    <w:tbl>
      <w:tblPr>
        <w:tblW w:w="13930" w:type="dxa"/>
        <w:tblInd w:w="-110" w:type="dxa"/>
        <w:tblBorders>
          <w:bottom w:val="single" w:sz="4" w:space="0" w:color="auto"/>
        </w:tblBorders>
        <w:tblCellMar>
          <w:left w:w="70" w:type="dxa"/>
          <w:right w:w="70" w:type="dxa"/>
        </w:tblCellMar>
        <w:tblLook w:val="0000" w:firstRow="0" w:lastRow="0" w:firstColumn="0" w:lastColumn="0" w:noHBand="0" w:noVBand="0"/>
      </w:tblPr>
      <w:tblGrid>
        <w:gridCol w:w="700"/>
        <w:gridCol w:w="5434"/>
        <w:gridCol w:w="7796"/>
      </w:tblGrid>
      <w:tr w:rsidR="0012032D" w:rsidRPr="003F08D4" w:rsidTr="001807BE">
        <w:trPr>
          <w:trHeight w:val="519"/>
        </w:trPr>
        <w:tc>
          <w:tcPr>
            <w:tcW w:w="700" w:type="dxa"/>
            <w:tcBorders>
              <w:top w:val="single" w:sz="4" w:space="0" w:color="auto"/>
              <w:left w:val="single" w:sz="4" w:space="0" w:color="auto"/>
              <w:bottom w:val="single" w:sz="4" w:space="0" w:color="auto"/>
              <w:right w:val="single" w:sz="4" w:space="0" w:color="auto"/>
            </w:tcBorders>
            <w:shd w:val="clear" w:color="auto" w:fill="D6E3BC"/>
            <w:vAlign w:val="center"/>
          </w:tcPr>
          <w:p w:rsidR="0012032D" w:rsidRPr="0012032D" w:rsidRDefault="0012032D" w:rsidP="00700AA1">
            <w:pPr>
              <w:spacing w:after="0" w:line="240" w:lineRule="auto"/>
              <w:jc w:val="center"/>
              <w:rPr>
                <w:rFonts w:eastAsia="Times New Roman"/>
                <w:b/>
                <w:color w:val="000000"/>
                <w:lang w:eastAsia="sl-SI"/>
              </w:rPr>
            </w:pPr>
            <w:r w:rsidRPr="0012032D">
              <w:rPr>
                <w:rFonts w:eastAsia="Times New Roman"/>
                <w:b/>
                <w:color w:val="000000"/>
                <w:lang w:eastAsia="sl-SI"/>
              </w:rPr>
              <w:t>Št. odst.</w:t>
            </w:r>
          </w:p>
        </w:tc>
        <w:tc>
          <w:tcPr>
            <w:tcW w:w="5434" w:type="dxa"/>
            <w:tcBorders>
              <w:top w:val="single" w:sz="4" w:space="0" w:color="auto"/>
              <w:left w:val="single" w:sz="4" w:space="0" w:color="auto"/>
              <w:bottom w:val="single" w:sz="4" w:space="0" w:color="auto"/>
              <w:right w:val="single" w:sz="4" w:space="0" w:color="auto"/>
            </w:tcBorders>
            <w:shd w:val="clear" w:color="auto" w:fill="D6E3BC"/>
            <w:vAlign w:val="center"/>
          </w:tcPr>
          <w:p w:rsidR="0012032D" w:rsidRPr="0012032D" w:rsidRDefault="0012032D" w:rsidP="00700AA1">
            <w:pPr>
              <w:spacing w:after="0" w:line="240" w:lineRule="auto"/>
              <w:jc w:val="center"/>
              <w:rPr>
                <w:rFonts w:eastAsia="Times New Roman"/>
                <w:b/>
                <w:color w:val="000000"/>
                <w:lang w:eastAsia="sl-SI"/>
              </w:rPr>
            </w:pPr>
            <w:r w:rsidRPr="0012032D">
              <w:rPr>
                <w:rFonts w:eastAsia="Times New Roman"/>
                <w:b/>
                <w:color w:val="000000"/>
                <w:lang w:eastAsia="sl-SI"/>
              </w:rPr>
              <w:t>Predlog spremembe besedila</w:t>
            </w:r>
          </w:p>
        </w:tc>
        <w:tc>
          <w:tcPr>
            <w:tcW w:w="7796" w:type="dxa"/>
            <w:tcBorders>
              <w:top w:val="single" w:sz="4" w:space="0" w:color="auto"/>
              <w:bottom w:val="single" w:sz="4" w:space="0" w:color="auto"/>
              <w:right w:val="single" w:sz="4" w:space="0" w:color="auto"/>
            </w:tcBorders>
            <w:shd w:val="clear" w:color="auto" w:fill="D6E3BC"/>
            <w:vAlign w:val="center"/>
          </w:tcPr>
          <w:p w:rsidR="0012032D" w:rsidRPr="0012032D" w:rsidRDefault="0012032D" w:rsidP="00700AA1">
            <w:pPr>
              <w:spacing w:after="0" w:line="240" w:lineRule="auto"/>
              <w:jc w:val="center"/>
              <w:rPr>
                <w:rFonts w:eastAsia="Times New Roman"/>
                <w:b/>
                <w:color w:val="000000"/>
                <w:lang w:eastAsia="sl-SI"/>
              </w:rPr>
            </w:pPr>
            <w:r w:rsidRPr="0012032D">
              <w:rPr>
                <w:rFonts w:eastAsia="Times New Roman"/>
                <w:b/>
                <w:color w:val="000000"/>
                <w:lang w:eastAsia="sl-SI"/>
              </w:rPr>
              <w:t>Utemeljitev</w:t>
            </w:r>
          </w:p>
        </w:tc>
      </w:tr>
      <w:tr w:rsidR="0012032D" w:rsidRPr="009D0F9E" w:rsidTr="001807BE">
        <w:trPr>
          <w:trHeight w:val="1675"/>
        </w:trPr>
        <w:tc>
          <w:tcPr>
            <w:tcW w:w="700" w:type="dxa"/>
            <w:tcBorders>
              <w:top w:val="single" w:sz="4" w:space="0" w:color="auto"/>
              <w:left w:val="single" w:sz="4" w:space="0" w:color="auto"/>
              <w:bottom w:val="single" w:sz="4" w:space="0" w:color="auto"/>
              <w:right w:val="single" w:sz="4" w:space="0" w:color="auto"/>
            </w:tcBorders>
            <w:shd w:val="clear" w:color="auto" w:fill="auto"/>
          </w:tcPr>
          <w:p w:rsidR="0012032D" w:rsidRPr="009D0F9E" w:rsidRDefault="0012032D" w:rsidP="00700AA1">
            <w:pPr>
              <w:spacing w:after="0" w:line="240" w:lineRule="auto"/>
              <w:jc w:val="center"/>
              <w:rPr>
                <w:sz w:val="20"/>
                <w:szCs w:val="20"/>
                <w:lang w:eastAsia="sl-SI"/>
              </w:rPr>
            </w:pPr>
            <w:r w:rsidRPr="009D0F9E">
              <w:rPr>
                <w:sz w:val="20"/>
                <w:szCs w:val="20"/>
                <w:lang w:eastAsia="sl-SI"/>
              </w:rPr>
              <w:t>02</w:t>
            </w:r>
          </w:p>
        </w:tc>
        <w:tc>
          <w:tcPr>
            <w:tcW w:w="5434" w:type="dxa"/>
            <w:tcBorders>
              <w:top w:val="single" w:sz="4" w:space="0" w:color="auto"/>
              <w:left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r w:rsidRPr="009D0F9E">
              <w:rPr>
                <w:sz w:val="20"/>
                <w:szCs w:val="20"/>
                <w:lang w:eastAsia="sl-SI"/>
              </w:rPr>
              <w:t>Drugi stavek se dopolni tako, da glasi:</w:t>
            </w:r>
          </w:p>
          <w:p w:rsidR="0012032D" w:rsidRPr="009D0F9E" w:rsidRDefault="0012032D" w:rsidP="00700AA1">
            <w:pPr>
              <w:spacing w:after="0" w:line="240" w:lineRule="auto"/>
              <w:rPr>
                <w:sz w:val="20"/>
                <w:szCs w:val="20"/>
                <w:lang w:eastAsia="sl-SI"/>
              </w:rPr>
            </w:pPr>
          </w:p>
          <w:p w:rsidR="0012032D" w:rsidRDefault="0012032D" w:rsidP="00700AA1">
            <w:pPr>
              <w:spacing w:after="0" w:line="240" w:lineRule="auto"/>
              <w:rPr>
                <w:sz w:val="20"/>
                <w:szCs w:val="20"/>
                <w:lang w:eastAsia="sl-SI"/>
              </w:rPr>
            </w:pPr>
            <w:r w:rsidRPr="009D0F9E">
              <w:rPr>
                <w:sz w:val="20"/>
                <w:szCs w:val="20"/>
                <w:lang w:eastAsia="sl-SI"/>
              </w:rPr>
              <w:t xml:space="preserve">»V sozvočju z energetsko in podnebno politiko, ki jo Slovenija aktivno soustvarja na ravni EU, je vizija energetske politike Republike Slovenije soustvariti nizkoogljično družbo, v kateri bomo odgovorno in trajnostno proizvajali ter rabili energijo </w:t>
            </w:r>
            <w:r w:rsidRPr="009D0F9E">
              <w:rPr>
                <w:b/>
                <w:sz w:val="20"/>
                <w:szCs w:val="20"/>
                <w:u w:val="single"/>
                <w:lang w:eastAsia="sl-SI"/>
              </w:rPr>
              <w:t>in zagotavljali kakovostne energetske storitve</w:t>
            </w:r>
            <w:r w:rsidRPr="009D0F9E">
              <w:rPr>
                <w:sz w:val="20"/>
                <w:szCs w:val="20"/>
                <w:lang w:eastAsia="sl-SI"/>
              </w:rPr>
              <w:t>.«</w:t>
            </w:r>
          </w:p>
          <w:p w:rsidR="001807BE" w:rsidRPr="009D0F9E" w:rsidRDefault="001807BE" w:rsidP="00700AA1">
            <w:pPr>
              <w:spacing w:after="0" w:line="240" w:lineRule="auto"/>
              <w:rPr>
                <w:sz w:val="20"/>
                <w:szCs w:val="20"/>
                <w:lang w:eastAsia="sl-SI"/>
              </w:rPr>
            </w:pPr>
          </w:p>
        </w:tc>
        <w:tc>
          <w:tcPr>
            <w:tcW w:w="7796" w:type="dxa"/>
            <w:tcBorders>
              <w:top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Besedilo je potrebno uskladiti z Energetskim zakonom EZ-1, ki ne govori le o rabi energije, ampak tudi o energetskih storitvah. Že v 3. členu (namen zakona) navaja, da je potrebno »zagotoviti konkurenčno, varno, zanesljivo in dostopno oskrbo z energijo in energetskimi storitvami ob upoštevanju načel trajnostnega razvoja«.</w:t>
            </w:r>
          </w:p>
        </w:tc>
      </w:tr>
      <w:tr w:rsidR="0012032D" w:rsidRPr="009D0F9E" w:rsidTr="001807BE">
        <w:tc>
          <w:tcPr>
            <w:tcW w:w="700" w:type="dxa"/>
            <w:tcBorders>
              <w:top w:val="single" w:sz="4" w:space="0" w:color="auto"/>
              <w:left w:val="single" w:sz="4" w:space="0" w:color="auto"/>
              <w:bottom w:val="single" w:sz="4" w:space="0" w:color="auto"/>
              <w:right w:val="single" w:sz="4" w:space="0" w:color="auto"/>
            </w:tcBorders>
            <w:shd w:val="clear" w:color="auto" w:fill="auto"/>
          </w:tcPr>
          <w:p w:rsidR="0012032D" w:rsidRPr="009D0F9E" w:rsidRDefault="0012032D" w:rsidP="00700AA1">
            <w:pPr>
              <w:spacing w:after="0" w:line="240" w:lineRule="auto"/>
              <w:jc w:val="center"/>
              <w:rPr>
                <w:sz w:val="20"/>
                <w:szCs w:val="20"/>
                <w:lang w:eastAsia="sl-SI"/>
              </w:rPr>
            </w:pPr>
            <w:r w:rsidRPr="009D0F9E">
              <w:rPr>
                <w:sz w:val="20"/>
                <w:szCs w:val="20"/>
                <w:lang w:eastAsia="sl-SI"/>
              </w:rPr>
              <w:t>06</w:t>
            </w:r>
          </w:p>
        </w:tc>
        <w:tc>
          <w:tcPr>
            <w:tcW w:w="5434" w:type="dxa"/>
            <w:tcBorders>
              <w:top w:val="single" w:sz="4" w:space="0" w:color="auto"/>
              <w:left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r w:rsidRPr="009D0F9E">
              <w:rPr>
                <w:sz w:val="20"/>
                <w:szCs w:val="20"/>
                <w:lang w:eastAsia="sl-SI"/>
              </w:rPr>
              <w:t>Tretji stavek se dopolni tako, da glasi:</w:t>
            </w:r>
          </w:p>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 xml:space="preserve">»Opiranje zgolj na nizkoogljične energetske vire ne bo dovolj, zagotoviti moramo tudi karseda učinkovito proizvodnjo, </w:t>
            </w:r>
            <w:r w:rsidRPr="009D0F9E">
              <w:rPr>
                <w:b/>
                <w:sz w:val="20"/>
                <w:szCs w:val="20"/>
                <w:u w:val="single"/>
                <w:lang w:eastAsia="sl-SI"/>
              </w:rPr>
              <w:t>prenos,</w:t>
            </w:r>
            <w:r w:rsidRPr="009D0F9E">
              <w:rPr>
                <w:sz w:val="20"/>
                <w:szCs w:val="20"/>
                <w:lang w:eastAsia="sl-SI"/>
              </w:rPr>
              <w:t xml:space="preserve"> distribucijo in rabo energije, da bodo zagotovljeni pozitivni učinki tako na </w:t>
            </w:r>
            <w:r w:rsidRPr="009D0F9E">
              <w:rPr>
                <w:b/>
                <w:sz w:val="20"/>
                <w:szCs w:val="20"/>
                <w:u w:val="single"/>
                <w:lang w:eastAsia="sl-SI"/>
              </w:rPr>
              <w:t>zdravje in</w:t>
            </w:r>
            <w:r w:rsidRPr="009D0F9E">
              <w:rPr>
                <w:sz w:val="20"/>
                <w:szCs w:val="20"/>
                <w:lang w:eastAsia="sl-SI"/>
              </w:rPr>
              <w:t xml:space="preserve"> okolje, kot tudi na konkurenčnost in zanesljivost oskrbe, gospodarsko rast in zaposlovanje.«</w:t>
            </w:r>
          </w:p>
          <w:p w:rsidR="0012032D" w:rsidRPr="009D0F9E" w:rsidRDefault="0012032D" w:rsidP="00700AA1">
            <w:pPr>
              <w:spacing w:after="0" w:line="240" w:lineRule="auto"/>
              <w:rPr>
                <w:sz w:val="20"/>
                <w:szCs w:val="20"/>
                <w:lang w:eastAsia="sl-SI"/>
              </w:rPr>
            </w:pPr>
          </w:p>
        </w:tc>
        <w:tc>
          <w:tcPr>
            <w:tcW w:w="7796" w:type="dxa"/>
            <w:tcBorders>
              <w:top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Pomembno je zagotoviti učinkovitost celotnega procesa, ne le proizvodnje, distribucije in rabe, temveč tudi prenosa energije. Zato je potrebno v besedilo, ki se nanaša na učinkovitost, poleg proizvodnje, distribucije in rabe, vključiti še prenos.</w:t>
            </w:r>
          </w:p>
          <w:p w:rsidR="0012032D" w:rsidRPr="009D0F9E" w:rsidRDefault="0012032D" w:rsidP="00700AA1">
            <w:pPr>
              <w:spacing w:after="0" w:line="240" w:lineRule="auto"/>
              <w:rPr>
                <w:sz w:val="20"/>
                <w:szCs w:val="20"/>
                <w:lang w:eastAsia="sl-SI"/>
              </w:rPr>
            </w:pPr>
            <w:r w:rsidRPr="009D0F9E">
              <w:rPr>
                <w:sz w:val="20"/>
                <w:szCs w:val="20"/>
                <w:lang w:eastAsia="sl-SI"/>
              </w:rPr>
              <w:t>Koristi prebivalstva morajo biti v ospredju, zato je potrebno dodati tudi sicer izpuščen vidik pozitivnih učinkov na zdravje ljudi.</w:t>
            </w:r>
          </w:p>
        </w:tc>
      </w:tr>
      <w:tr w:rsidR="0012032D" w:rsidRPr="009D0F9E" w:rsidTr="001807BE">
        <w:tc>
          <w:tcPr>
            <w:tcW w:w="700" w:type="dxa"/>
            <w:tcBorders>
              <w:top w:val="single" w:sz="4" w:space="0" w:color="auto"/>
              <w:left w:val="single" w:sz="4" w:space="0" w:color="auto"/>
              <w:bottom w:val="single" w:sz="4" w:space="0" w:color="auto"/>
              <w:right w:val="single" w:sz="4" w:space="0" w:color="auto"/>
            </w:tcBorders>
            <w:shd w:val="clear" w:color="auto" w:fill="auto"/>
          </w:tcPr>
          <w:p w:rsidR="0012032D" w:rsidRPr="009D0F9E" w:rsidRDefault="0012032D" w:rsidP="00700AA1">
            <w:pPr>
              <w:spacing w:after="0" w:line="240" w:lineRule="auto"/>
              <w:jc w:val="center"/>
              <w:rPr>
                <w:sz w:val="20"/>
                <w:szCs w:val="20"/>
                <w:lang w:eastAsia="sl-SI"/>
              </w:rPr>
            </w:pPr>
            <w:r w:rsidRPr="009D0F9E">
              <w:rPr>
                <w:sz w:val="20"/>
                <w:szCs w:val="20"/>
                <w:lang w:eastAsia="sl-SI"/>
              </w:rPr>
              <w:t>08</w:t>
            </w:r>
          </w:p>
        </w:tc>
        <w:tc>
          <w:tcPr>
            <w:tcW w:w="5434" w:type="dxa"/>
            <w:tcBorders>
              <w:top w:val="single" w:sz="4" w:space="0" w:color="auto"/>
              <w:left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r w:rsidRPr="009D0F9E">
              <w:rPr>
                <w:sz w:val="20"/>
                <w:szCs w:val="20"/>
                <w:lang w:eastAsia="sl-SI"/>
              </w:rPr>
              <w:t>Prvi stavek se dopolni tako, da glasi:</w:t>
            </w:r>
          </w:p>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»Cilj energetske politike Republike Slovenije je zagotoviti zanesljivo, varno</w:t>
            </w:r>
            <w:r w:rsidRPr="009D0F9E">
              <w:rPr>
                <w:b/>
                <w:sz w:val="20"/>
                <w:szCs w:val="20"/>
                <w:u w:val="single"/>
                <w:lang w:eastAsia="sl-SI"/>
              </w:rPr>
              <w:t>, sprejemljivo</w:t>
            </w:r>
            <w:r w:rsidRPr="009D0F9E">
              <w:rPr>
                <w:sz w:val="20"/>
                <w:szCs w:val="20"/>
                <w:lang w:eastAsia="sl-SI"/>
              </w:rPr>
              <w:t xml:space="preserve"> in konkurenčno oskrbo z energijo na trajnosten način tako, da se zagotovi prehod v nizkoogljično družbo in doseganje ciljev trajnostnega razvoja ter s tem med drugim: spodbudno okolje za gospodarski razvoji in ustvarjanje delovnih mest z visoko dodano vrednostjo ter zagotovi tudi sprejemljive energetske storitve za prebivalce in gospodarstvo.«</w:t>
            </w:r>
          </w:p>
          <w:p w:rsidR="0012032D" w:rsidRPr="009D0F9E" w:rsidRDefault="0012032D" w:rsidP="00700AA1">
            <w:pPr>
              <w:spacing w:after="0" w:line="240" w:lineRule="auto"/>
              <w:rPr>
                <w:sz w:val="20"/>
                <w:szCs w:val="20"/>
                <w:lang w:eastAsia="sl-SI"/>
              </w:rPr>
            </w:pPr>
          </w:p>
        </w:tc>
        <w:tc>
          <w:tcPr>
            <w:tcW w:w="7796" w:type="dxa"/>
            <w:tcBorders>
              <w:top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Besedilo je potrebno uskladiti z Energetskim zakonom EZ-1, ki že v 3. členu določa, da je potrebno »zagotoviti konkurenčno, varno, zanesljivo in dostopno oskrbo z energijo in energetskimi storitvami ob upoštevanju načel trajnostnega razvoja«. V zakonu je poleg konkurenčne, varne in zanesljive oskrbe z energijo eksplicitno omenjena še dostopna oskrba. Zaradi njenega pomena ne bi bilo primerno, da bi bila izpuščena prav dostopnost oziroma sprejemljivost oskrbe.</w:t>
            </w:r>
          </w:p>
        </w:tc>
      </w:tr>
      <w:tr w:rsidR="0012032D" w:rsidRPr="009D0F9E" w:rsidTr="001807BE">
        <w:tc>
          <w:tcPr>
            <w:tcW w:w="700" w:type="dxa"/>
            <w:tcBorders>
              <w:top w:val="single" w:sz="4" w:space="0" w:color="auto"/>
              <w:left w:val="single" w:sz="4" w:space="0" w:color="auto"/>
              <w:bottom w:val="single" w:sz="4" w:space="0" w:color="auto"/>
              <w:right w:val="single" w:sz="4" w:space="0" w:color="auto"/>
            </w:tcBorders>
            <w:shd w:val="clear" w:color="auto" w:fill="auto"/>
          </w:tcPr>
          <w:p w:rsidR="0012032D" w:rsidRPr="009D0F9E" w:rsidRDefault="0012032D" w:rsidP="00700AA1">
            <w:pPr>
              <w:spacing w:after="0" w:line="240" w:lineRule="auto"/>
              <w:jc w:val="center"/>
              <w:rPr>
                <w:sz w:val="20"/>
                <w:szCs w:val="20"/>
                <w:lang w:eastAsia="sl-SI"/>
              </w:rPr>
            </w:pPr>
            <w:r w:rsidRPr="009D0F9E">
              <w:rPr>
                <w:sz w:val="20"/>
                <w:szCs w:val="20"/>
                <w:lang w:eastAsia="sl-SI"/>
              </w:rPr>
              <w:t>09</w:t>
            </w:r>
          </w:p>
        </w:tc>
        <w:tc>
          <w:tcPr>
            <w:tcW w:w="5434" w:type="dxa"/>
            <w:tcBorders>
              <w:top w:val="single" w:sz="4" w:space="0" w:color="auto"/>
              <w:left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r w:rsidRPr="009D0F9E">
              <w:rPr>
                <w:sz w:val="20"/>
                <w:szCs w:val="20"/>
                <w:lang w:eastAsia="sl-SI"/>
              </w:rPr>
              <w:t>Drugi stavek se dopolni tako, da glasi:</w:t>
            </w:r>
          </w:p>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w:t>
            </w:r>
            <w:r w:rsidRPr="009D0F9E">
              <w:rPr>
                <w:b/>
                <w:sz w:val="20"/>
                <w:szCs w:val="20"/>
                <w:u w:val="single"/>
                <w:lang w:eastAsia="sl-SI"/>
              </w:rPr>
              <w:t xml:space="preserve">Implementacija </w:t>
            </w:r>
            <w:r w:rsidRPr="009D0F9E">
              <w:rPr>
                <w:strike/>
                <w:sz w:val="20"/>
                <w:szCs w:val="20"/>
                <w:lang w:eastAsia="sl-SI"/>
              </w:rPr>
              <w:t>Konkretni</w:t>
            </w:r>
            <w:r w:rsidRPr="009D0F9E">
              <w:rPr>
                <w:sz w:val="20"/>
                <w:szCs w:val="20"/>
                <w:lang w:eastAsia="sl-SI"/>
              </w:rPr>
              <w:t xml:space="preserve"> cilj</w:t>
            </w:r>
            <w:r w:rsidRPr="009D0F9E">
              <w:rPr>
                <w:b/>
                <w:sz w:val="20"/>
                <w:szCs w:val="20"/>
                <w:u w:val="single"/>
                <w:lang w:eastAsia="sl-SI"/>
              </w:rPr>
              <w:t>ev</w:t>
            </w:r>
            <w:r w:rsidRPr="009D0F9E">
              <w:rPr>
                <w:strike/>
                <w:sz w:val="20"/>
                <w:szCs w:val="20"/>
                <w:lang w:eastAsia="sl-SI"/>
              </w:rPr>
              <w:t>i</w:t>
            </w:r>
            <w:r w:rsidRPr="009D0F9E">
              <w:rPr>
                <w:sz w:val="20"/>
                <w:szCs w:val="20"/>
                <w:lang w:eastAsia="sl-SI"/>
              </w:rPr>
              <w:t xml:space="preserve"> in ukrep</w:t>
            </w:r>
            <w:r w:rsidRPr="009D0F9E">
              <w:rPr>
                <w:b/>
                <w:sz w:val="20"/>
                <w:szCs w:val="20"/>
                <w:u w:val="single"/>
                <w:lang w:eastAsia="sl-SI"/>
              </w:rPr>
              <w:t>ov</w:t>
            </w:r>
            <w:r w:rsidRPr="009D0F9E">
              <w:rPr>
                <w:strike/>
                <w:sz w:val="20"/>
                <w:szCs w:val="20"/>
                <w:lang w:eastAsia="sl-SI"/>
              </w:rPr>
              <w:t>i</w:t>
            </w:r>
            <w:r w:rsidRPr="009D0F9E">
              <w:rPr>
                <w:sz w:val="20"/>
                <w:szCs w:val="20"/>
                <w:lang w:eastAsia="sl-SI"/>
              </w:rPr>
              <w:t xml:space="preserve"> </w:t>
            </w:r>
            <w:r w:rsidRPr="009D0F9E">
              <w:rPr>
                <w:strike/>
                <w:sz w:val="20"/>
                <w:szCs w:val="20"/>
                <w:lang w:eastAsia="sl-SI"/>
              </w:rPr>
              <w:t>do 2030</w:t>
            </w:r>
            <w:r w:rsidRPr="009D0F9E">
              <w:rPr>
                <w:b/>
                <w:sz w:val="20"/>
                <w:szCs w:val="20"/>
                <w:u w:val="single"/>
                <w:lang w:eastAsia="sl-SI"/>
              </w:rPr>
              <w:t>za prihodnjih 20 let</w:t>
            </w:r>
            <w:r w:rsidRPr="009D0F9E">
              <w:rPr>
                <w:sz w:val="20"/>
                <w:szCs w:val="20"/>
                <w:lang w:eastAsia="sl-SI"/>
              </w:rPr>
              <w:t xml:space="preserve"> bo</w:t>
            </w:r>
            <w:r w:rsidRPr="009D0F9E">
              <w:rPr>
                <w:strike/>
                <w:sz w:val="20"/>
                <w:szCs w:val="20"/>
                <w:lang w:eastAsia="sl-SI"/>
              </w:rPr>
              <w:t>do</w:t>
            </w:r>
            <w:r w:rsidRPr="009D0F9E">
              <w:rPr>
                <w:sz w:val="20"/>
                <w:szCs w:val="20"/>
                <w:lang w:eastAsia="sl-SI"/>
              </w:rPr>
              <w:t xml:space="preserve"> določen</w:t>
            </w:r>
            <w:r w:rsidRPr="009D0F9E">
              <w:rPr>
                <w:b/>
                <w:sz w:val="20"/>
                <w:szCs w:val="20"/>
                <w:u w:val="single"/>
                <w:lang w:eastAsia="sl-SI"/>
              </w:rPr>
              <w:t>a</w:t>
            </w:r>
            <w:r w:rsidRPr="009D0F9E">
              <w:rPr>
                <w:strike/>
                <w:sz w:val="20"/>
                <w:szCs w:val="20"/>
                <w:lang w:eastAsia="sl-SI"/>
              </w:rPr>
              <w:t>i</w:t>
            </w:r>
            <w:r w:rsidRPr="009D0F9E">
              <w:rPr>
                <w:sz w:val="20"/>
                <w:szCs w:val="20"/>
                <w:lang w:eastAsia="sl-SI"/>
              </w:rPr>
              <w:t xml:space="preserve"> v prihodnjih akcijskih načrtih oziroma v celovitem nacionalnem </w:t>
            </w:r>
            <w:r w:rsidRPr="009D0F9E">
              <w:rPr>
                <w:strike/>
                <w:sz w:val="20"/>
                <w:szCs w:val="20"/>
                <w:lang w:eastAsia="sl-SI"/>
              </w:rPr>
              <w:t>energetsko podnebnem</w:t>
            </w:r>
            <w:r w:rsidRPr="009D0F9E">
              <w:rPr>
                <w:sz w:val="20"/>
                <w:szCs w:val="20"/>
                <w:lang w:eastAsia="sl-SI"/>
              </w:rPr>
              <w:t xml:space="preserve"> načrtu</w:t>
            </w:r>
            <w:r w:rsidRPr="009D0F9E">
              <w:rPr>
                <w:b/>
                <w:sz w:val="20"/>
                <w:szCs w:val="20"/>
                <w:u w:val="single"/>
                <w:lang w:eastAsia="sl-SI"/>
              </w:rPr>
              <w:t>.</w:t>
            </w:r>
            <w:r w:rsidRPr="009D0F9E">
              <w:rPr>
                <w:strike/>
                <w:sz w:val="20"/>
                <w:szCs w:val="20"/>
                <w:lang w:eastAsia="sl-SI"/>
              </w:rPr>
              <w:t>,</w:t>
            </w:r>
            <w:r w:rsidRPr="009D0F9E">
              <w:rPr>
                <w:sz w:val="20"/>
                <w:szCs w:val="20"/>
                <w:lang w:eastAsia="sl-SI"/>
              </w:rPr>
              <w:t xml:space="preserve"> </w:t>
            </w:r>
            <w:r w:rsidRPr="009D0F9E">
              <w:rPr>
                <w:b/>
                <w:sz w:val="20"/>
                <w:szCs w:val="20"/>
                <w:u w:val="single"/>
                <w:lang w:eastAsia="sl-SI"/>
              </w:rPr>
              <w:t>D</w:t>
            </w:r>
            <w:r w:rsidRPr="009D0F9E">
              <w:rPr>
                <w:strike/>
                <w:sz w:val="20"/>
                <w:szCs w:val="20"/>
                <w:lang w:eastAsia="sl-SI"/>
              </w:rPr>
              <w:t>d</w:t>
            </w:r>
            <w:r w:rsidRPr="009D0F9E">
              <w:rPr>
                <w:sz w:val="20"/>
                <w:szCs w:val="20"/>
                <w:lang w:eastAsia="sl-SI"/>
              </w:rPr>
              <w:t xml:space="preserve">olgoročni </w:t>
            </w:r>
            <w:r w:rsidRPr="009D0F9E">
              <w:rPr>
                <w:b/>
                <w:sz w:val="20"/>
                <w:szCs w:val="20"/>
                <w:u w:val="single"/>
                <w:lang w:eastAsia="sl-SI"/>
              </w:rPr>
              <w:t>cilji so</w:t>
            </w:r>
            <w:r w:rsidRPr="009D0F9E">
              <w:rPr>
                <w:sz w:val="20"/>
                <w:szCs w:val="20"/>
                <w:lang w:eastAsia="sl-SI"/>
              </w:rPr>
              <w:t xml:space="preserve"> </w:t>
            </w:r>
            <w:r w:rsidRPr="009D0F9E">
              <w:rPr>
                <w:strike/>
                <w:sz w:val="20"/>
                <w:szCs w:val="20"/>
                <w:lang w:eastAsia="sl-SI"/>
              </w:rPr>
              <w:t>pa</w:t>
            </w:r>
            <w:r w:rsidRPr="009D0F9E">
              <w:rPr>
                <w:sz w:val="20"/>
                <w:szCs w:val="20"/>
                <w:lang w:eastAsia="sl-SI"/>
              </w:rPr>
              <w:t xml:space="preserve"> v skladu z dolgoročno strategijo prehoda v nizkoogljično družbo.«</w:t>
            </w:r>
          </w:p>
        </w:tc>
        <w:tc>
          <w:tcPr>
            <w:tcW w:w="7796" w:type="dxa"/>
            <w:tcBorders>
              <w:top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Navajanje letnic 2030 oziroma 2050, isto velja tudi za letnico 2020 iz 29. odstavka) nima podlage v Energetskem zakonu.</w:t>
            </w:r>
          </w:p>
          <w:p w:rsidR="0012032D" w:rsidRPr="009D0F9E" w:rsidRDefault="0012032D" w:rsidP="00700AA1">
            <w:pPr>
              <w:spacing w:after="0" w:line="240" w:lineRule="auto"/>
              <w:rPr>
                <w:sz w:val="20"/>
                <w:szCs w:val="20"/>
                <w:lang w:eastAsia="sl-SI"/>
              </w:rPr>
            </w:pPr>
            <w:r w:rsidRPr="009D0F9E">
              <w:rPr>
                <w:sz w:val="20"/>
                <w:szCs w:val="20"/>
                <w:lang w:eastAsia="sl-SI"/>
              </w:rPr>
              <w:t xml:space="preserve">Energetski zakon EZ-1 v svojem 23. členu (Energetski koncept Slovenije) določa, da se z EKS »določijo cilji zanesljive, trajnostne in konkurenčne oskrbe z energijo za obdobje prihodnjih 20 let …«. </w:t>
            </w:r>
          </w:p>
          <w:p w:rsidR="0012032D" w:rsidRPr="009D0F9E" w:rsidRDefault="0012032D" w:rsidP="00700AA1">
            <w:pPr>
              <w:spacing w:after="0" w:line="240" w:lineRule="auto"/>
              <w:rPr>
                <w:sz w:val="20"/>
                <w:szCs w:val="20"/>
                <w:lang w:eastAsia="sl-SI"/>
              </w:rPr>
            </w:pPr>
            <w:r w:rsidRPr="009D0F9E">
              <w:rPr>
                <w:sz w:val="20"/>
                <w:szCs w:val="20"/>
                <w:lang w:eastAsia="sl-SI"/>
              </w:rPr>
              <w:t>Ker je 2018 + 20 = 2038, se mora z EKS zajeto obdobje nanašati na leto 2038. V EKS je torej potrebno navesti bodisi to letnico bodisi uporabiti formulacijo »prihodnjih 20 let«.</w:t>
            </w:r>
          </w:p>
          <w:p w:rsidR="0012032D" w:rsidRPr="009D0F9E" w:rsidRDefault="0012032D" w:rsidP="00700AA1">
            <w:pPr>
              <w:spacing w:after="0" w:line="240" w:lineRule="auto"/>
              <w:rPr>
                <w:sz w:val="20"/>
                <w:szCs w:val="20"/>
                <w:lang w:eastAsia="sl-SI"/>
              </w:rPr>
            </w:pPr>
          </w:p>
        </w:tc>
      </w:tr>
      <w:tr w:rsidR="0012032D" w:rsidRPr="009D0F9E" w:rsidTr="001807BE">
        <w:tc>
          <w:tcPr>
            <w:tcW w:w="700" w:type="dxa"/>
            <w:tcBorders>
              <w:top w:val="single" w:sz="4" w:space="0" w:color="auto"/>
              <w:left w:val="single" w:sz="4" w:space="0" w:color="auto"/>
              <w:bottom w:val="single" w:sz="4" w:space="0" w:color="auto"/>
              <w:right w:val="single" w:sz="4" w:space="0" w:color="auto"/>
            </w:tcBorders>
            <w:shd w:val="clear" w:color="auto" w:fill="auto"/>
          </w:tcPr>
          <w:p w:rsidR="0012032D" w:rsidRPr="009D0F9E" w:rsidRDefault="0012032D" w:rsidP="00700AA1">
            <w:pPr>
              <w:spacing w:after="0" w:line="240" w:lineRule="auto"/>
              <w:jc w:val="center"/>
              <w:rPr>
                <w:sz w:val="20"/>
                <w:szCs w:val="20"/>
                <w:lang w:eastAsia="sl-SI"/>
              </w:rPr>
            </w:pPr>
            <w:r w:rsidRPr="009D0F9E">
              <w:rPr>
                <w:sz w:val="20"/>
                <w:szCs w:val="20"/>
                <w:lang w:eastAsia="sl-SI"/>
              </w:rPr>
              <w:t>09</w:t>
            </w:r>
          </w:p>
        </w:tc>
        <w:tc>
          <w:tcPr>
            <w:tcW w:w="5434" w:type="dxa"/>
            <w:tcBorders>
              <w:top w:val="single" w:sz="4" w:space="0" w:color="auto"/>
              <w:left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r w:rsidRPr="009D0F9E">
              <w:rPr>
                <w:sz w:val="20"/>
                <w:szCs w:val="20"/>
                <w:lang w:eastAsia="sl-SI"/>
              </w:rPr>
              <w:t>Četrti stavek se dopolni tako, da glasi.</w:t>
            </w:r>
          </w:p>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 xml:space="preserve">»Določa </w:t>
            </w:r>
            <w:r w:rsidRPr="009D0F9E">
              <w:rPr>
                <w:strike/>
                <w:sz w:val="20"/>
                <w:szCs w:val="20"/>
                <w:lang w:eastAsia="sl-SI"/>
              </w:rPr>
              <w:t>strateške cilje in usmeritve do leta 2030 in</w:t>
            </w:r>
            <w:r w:rsidRPr="009D0F9E">
              <w:rPr>
                <w:sz w:val="20"/>
                <w:szCs w:val="20"/>
                <w:lang w:eastAsia="sl-SI"/>
              </w:rPr>
              <w:t xml:space="preserve"> okvirne cilje </w:t>
            </w:r>
            <w:r w:rsidRPr="009D0F9E">
              <w:rPr>
                <w:b/>
                <w:sz w:val="20"/>
                <w:szCs w:val="20"/>
                <w:u w:val="single"/>
                <w:lang w:eastAsia="sl-SI"/>
              </w:rPr>
              <w:t>in ukrepe za</w:t>
            </w:r>
            <w:r w:rsidRPr="009D0F9E">
              <w:rPr>
                <w:sz w:val="20"/>
                <w:szCs w:val="20"/>
                <w:lang w:eastAsia="sl-SI"/>
              </w:rPr>
              <w:t xml:space="preserve"> </w:t>
            </w:r>
            <w:r w:rsidRPr="009D0F9E">
              <w:rPr>
                <w:strike/>
                <w:sz w:val="20"/>
                <w:szCs w:val="20"/>
                <w:lang w:eastAsia="sl-SI"/>
              </w:rPr>
              <w:t>do</w:t>
            </w:r>
            <w:r w:rsidRPr="009D0F9E">
              <w:rPr>
                <w:sz w:val="20"/>
                <w:szCs w:val="20"/>
                <w:lang w:eastAsia="sl-SI"/>
              </w:rPr>
              <w:t xml:space="preserve"> 40 let</w:t>
            </w:r>
            <w:r w:rsidRPr="009D0F9E">
              <w:rPr>
                <w:strike/>
                <w:sz w:val="20"/>
                <w:szCs w:val="20"/>
                <w:lang w:eastAsia="sl-SI"/>
              </w:rPr>
              <w:t>a 2050,</w:t>
            </w:r>
            <w:r w:rsidRPr="009D0F9E">
              <w:rPr>
                <w:sz w:val="20"/>
                <w:szCs w:val="20"/>
                <w:lang w:eastAsia="sl-SI"/>
              </w:rPr>
              <w:t xml:space="preserve"> ter na tak način postavlja izhodišča za nadaljnje odločitve pri zagotavljanju zanesljive oskrbe z energijo na trajnosten in konkurenčen način.«</w:t>
            </w:r>
          </w:p>
          <w:p w:rsidR="0012032D" w:rsidRPr="009D0F9E" w:rsidRDefault="0012032D" w:rsidP="00700AA1">
            <w:pPr>
              <w:spacing w:after="0" w:line="240" w:lineRule="auto"/>
              <w:rPr>
                <w:sz w:val="20"/>
                <w:szCs w:val="20"/>
                <w:lang w:eastAsia="sl-SI"/>
              </w:rPr>
            </w:pPr>
          </w:p>
        </w:tc>
        <w:tc>
          <w:tcPr>
            <w:tcW w:w="7796" w:type="dxa"/>
            <w:tcBorders>
              <w:top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 xml:space="preserve">Besedilo je potrebno uskladiti z Energetskim zakonom EZ-1, ki v svojem 23. členu določa, da se z EKS »določijo cilji zanesljive, trajnostne in konkurenčne oskrbe z energijo … okvirno za 40 let«. </w:t>
            </w:r>
          </w:p>
          <w:p w:rsidR="0012032D" w:rsidRPr="009D0F9E" w:rsidRDefault="0012032D" w:rsidP="00700AA1">
            <w:pPr>
              <w:spacing w:after="0" w:line="240" w:lineRule="auto"/>
              <w:rPr>
                <w:sz w:val="20"/>
                <w:szCs w:val="20"/>
                <w:lang w:eastAsia="sl-SI"/>
              </w:rPr>
            </w:pPr>
            <w:r w:rsidRPr="009D0F9E">
              <w:rPr>
                <w:sz w:val="20"/>
                <w:szCs w:val="20"/>
                <w:lang w:eastAsia="sl-SI"/>
              </w:rPr>
              <w:t>Ker je  2018 + 40 = 2058, se mora z EKS zajeto okvirno obdobje nanašati na leto 2058.</w:t>
            </w:r>
            <w:r w:rsidRPr="009D0F9E">
              <w:rPr>
                <w:sz w:val="20"/>
                <w:szCs w:val="20"/>
              </w:rPr>
              <w:t xml:space="preserve"> </w:t>
            </w:r>
            <w:r w:rsidRPr="009D0F9E">
              <w:rPr>
                <w:sz w:val="20"/>
                <w:szCs w:val="20"/>
                <w:lang w:eastAsia="sl-SI"/>
              </w:rPr>
              <w:t>V EKS je torej potrebno navesti bodisi to letnico bodisi uporabiti formulacijo »prihodnjih 40 let«.</w:t>
            </w:r>
          </w:p>
          <w:p w:rsidR="0012032D" w:rsidRPr="009D0F9E" w:rsidRDefault="0012032D" w:rsidP="00700AA1">
            <w:pPr>
              <w:spacing w:after="0" w:line="240" w:lineRule="auto"/>
              <w:rPr>
                <w:sz w:val="20"/>
                <w:szCs w:val="20"/>
                <w:lang w:eastAsia="sl-SI"/>
              </w:rPr>
            </w:pPr>
          </w:p>
        </w:tc>
      </w:tr>
      <w:tr w:rsidR="0012032D" w:rsidRPr="009D0F9E" w:rsidTr="001807BE">
        <w:tc>
          <w:tcPr>
            <w:tcW w:w="700" w:type="dxa"/>
            <w:tcBorders>
              <w:top w:val="single" w:sz="4" w:space="0" w:color="auto"/>
              <w:left w:val="single" w:sz="4" w:space="0" w:color="auto"/>
              <w:bottom w:val="single" w:sz="4" w:space="0" w:color="auto"/>
              <w:right w:val="single" w:sz="4" w:space="0" w:color="auto"/>
            </w:tcBorders>
            <w:shd w:val="clear" w:color="auto" w:fill="auto"/>
          </w:tcPr>
          <w:p w:rsidR="0012032D" w:rsidRPr="009D0F9E" w:rsidRDefault="0012032D" w:rsidP="00700AA1">
            <w:pPr>
              <w:spacing w:after="0" w:line="240" w:lineRule="auto"/>
              <w:jc w:val="center"/>
              <w:rPr>
                <w:sz w:val="20"/>
                <w:szCs w:val="20"/>
                <w:lang w:eastAsia="sl-SI"/>
              </w:rPr>
            </w:pPr>
            <w:r w:rsidRPr="009D0F9E">
              <w:rPr>
                <w:sz w:val="20"/>
                <w:szCs w:val="20"/>
                <w:lang w:eastAsia="sl-SI"/>
              </w:rPr>
              <w:t>11</w:t>
            </w:r>
          </w:p>
        </w:tc>
        <w:tc>
          <w:tcPr>
            <w:tcW w:w="5434" w:type="dxa"/>
            <w:tcBorders>
              <w:top w:val="single" w:sz="4" w:space="0" w:color="auto"/>
              <w:left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r w:rsidRPr="009D0F9E">
              <w:rPr>
                <w:sz w:val="20"/>
                <w:szCs w:val="20"/>
                <w:lang w:eastAsia="sl-SI"/>
              </w:rPr>
              <w:t>Drugi stavek se dopolni tako, da glasi:</w:t>
            </w:r>
          </w:p>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 xml:space="preserve">»Ključni izzivi, ki jih naslavlja tudi Energetski koncept Slovenije, so postopno zmanjšanje rabe energije in povečevanje njene učinkovite rabe, povečevanje proizvodnje energije iz obnovljivih virov in s tem opuščanje fosilnih virov za proizvodnjo električne energije, ogrevanje in promet, </w:t>
            </w:r>
            <w:r w:rsidRPr="009D0F9E">
              <w:rPr>
                <w:b/>
                <w:sz w:val="20"/>
                <w:szCs w:val="20"/>
                <w:u w:val="single"/>
                <w:lang w:eastAsia="sl-SI"/>
              </w:rPr>
              <w:t>opuščanje neustrezne rabe biomase za ogrevanje,</w:t>
            </w:r>
            <w:r w:rsidRPr="009D0F9E">
              <w:rPr>
                <w:sz w:val="20"/>
                <w:szCs w:val="20"/>
                <w:lang w:eastAsia="sl-SI"/>
              </w:rPr>
              <w:t xml:space="preserve"> usmeritve glede priprav za odločitev o rabi jedrske energije ter tehnološki razvoj in komercialni preboj obnovljivih virov energije, naprednih tehnologij in storitev, vključno s shranjevanjem in učinkovito rabo energije.«</w:t>
            </w:r>
          </w:p>
          <w:p w:rsidR="0012032D" w:rsidRPr="009D0F9E" w:rsidRDefault="0012032D" w:rsidP="00700AA1">
            <w:pPr>
              <w:spacing w:after="0" w:line="240" w:lineRule="auto"/>
              <w:rPr>
                <w:sz w:val="20"/>
                <w:szCs w:val="20"/>
                <w:lang w:eastAsia="sl-SI"/>
              </w:rPr>
            </w:pPr>
          </w:p>
        </w:tc>
        <w:tc>
          <w:tcPr>
            <w:tcW w:w="7796" w:type="dxa"/>
            <w:tcBorders>
              <w:top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 xml:space="preserve">Pri ogrevanju je vsaj tako kot opuščanje fosilnih virov pomembno opuščanje rabe biomase v neustreznih kuriščih, še zlasti, če se upošteva, kako negativne vplive na zdravje ima neustrezna raba biomase za ogrevanje. </w:t>
            </w:r>
          </w:p>
          <w:p w:rsidR="0012032D" w:rsidRPr="009D0F9E" w:rsidRDefault="0012032D" w:rsidP="00700AA1">
            <w:pPr>
              <w:spacing w:after="0" w:line="240" w:lineRule="auto"/>
              <w:rPr>
                <w:sz w:val="20"/>
                <w:szCs w:val="20"/>
                <w:lang w:eastAsia="sl-SI"/>
              </w:rPr>
            </w:pPr>
            <w:r w:rsidRPr="009D0F9E">
              <w:rPr>
                <w:sz w:val="20"/>
                <w:szCs w:val="20"/>
                <w:lang w:eastAsia="sl-SI"/>
              </w:rPr>
              <w:t>Med ključne izzive je torej potrebno dodati prestrukturiranje rabe energije za ogrevanje oziroma opuščanje neustrezne rabe biomase za ogrevanje.</w:t>
            </w:r>
          </w:p>
        </w:tc>
      </w:tr>
      <w:tr w:rsidR="0012032D" w:rsidRPr="009D0F9E" w:rsidTr="001807BE">
        <w:tc>
          <w:tcPr>
            <w:tcW w:w="700" w:type="dxa"/>
            <w:tcBorders>
              <w:top w:val="single" w:sz="4" w:space="0" w:color="auto"/>
              <w:left w:val="single" w:sz="4" w:space="0" w:color="auto"/>
              <w:bottom w:val="single" w:sz="4" w:space="0" w:color="auto"/>
              <w:right w:val="single" w:sz="4" w:space="0" w:color="auto"/>
            </w:tcBorders>
            <w:shd w:val="clear" w:color="auto" w:fill="auto"/>
          </w:tcPr>
          <w:p w:rsidR="0012032D" w:rsidRPr="009D0F9E" w:rsidRDefault="0012032D" w:rsidP="00700AA1">
            <w:pPr>
              <w:spacing w:after="0" w:line="240" w:lineRule="auto"/>
              <w:jc w:val="center"/>
              <w:rPr>
                <w:sz w:val="20"/>
                <w:szCs w:val="20"/>
                <w:lang w:eastAsia="sl-SI"/>
              </w:rPr>
            </w:pPr>
            <w:r w:rsidRPr="009D0F9E">
              <w:rPr>
                <w:sz w:val="20"/>
                <w:szCs w:val="20"/>
                <w:lang w:eastAsia="sl-SI"/>
              </w:rPr>
              <w:t>13</w:t>
            </w:r>
          </w:p>
        </w:tc>
        <w:tc>
          <w:tcPr>
            <w:tcW w:w="5434" w:type="dxa"/>
            <w:tcBorders>
              <w:top w:val="single" w:sz="4" w:space="0" w:color="auto"/>
              <w:left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r w:rsidRPr="009D0F9E">
              <w:rPr>
                <w:sz w:val="20"/>
                <w:szCs w:val="20"/>
                <w:lang w:eastAsia="sl-SI"/>
              </w:rPr>
              <w:t>Prvi stavek se dopolni tako, da glasi:</w:t>
            </w:r>
          </w:p>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»Življenjski standard državljanov Slovenje, konkurenčnost našega gospodarstva in naš razvoj bodo v veliki meri odvisni tudi od naše sposobnosti zagotavljanja zanesljive, trajnostne</w:t>
            </w:r>
            <w:r w:rsidRPr="009D0F9E">
              <w:rPr>
                <w:b/>
                <w:sz w:val="20"/>
                <w:szCs w:val="20"/>
                <w:u w:val="single"/>
                <w:lang w:eastAsia="sl-SI"/>
              </w:rPr>
              <w:t>, sprejemljive</w:t>
            </w:r>
            <w:r w:rsidRPr="009D0F9E">
              <w:rPr>
                <w:sz w:val="20"/>
                <w:szCs w:val="20"/>
                <w:lang w:eastAsia="sl-SI"/>
              </w:rPr>
              <w:t xml:space="preserve"> in konkurenčne oskrbe z energijo in energetskimi storitvami.«</w:t>
            </w:r>
          </w:p>
          <w:p w:rsidR="0012032D" w:rsidRPr="009D0F9E" w:rsidRDefault="0012032D" w:rsidP="00700AA1">
            <w:pPr>
              <w:spacing w:after="0" w:line="240" w:lineRule="auto"/>
              <w:rPr>
                <w:sz w:val="20"/>
                <w:szCs w:val="20"/>
                <w:lang w:eastAsia="sl-SI"/>
              </w:rPr>
            </w:pPr>
          </w:p>
        </w:tc>
        <w:tc>
          <w:tcPr>
            <w:tcW w:w="7796" w:type="dxa"/>
            <w:tcBorders>
              <w:top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Sprejemljivost oskrbe z energijo in energetskimi storitvami je zelo pomembna, še posebej zaradi tveganja energetske revščine prebivalstva.</w:t>
            </w:r>
          </w:p>
          <w:p w:rsidR="0012032D" w:rsidRPr="009D0F9E" w:rsidRDefault="0012032D" w:rsidP="00700AA1">
            <w:pPr>
              <w:spacing w:after="0" w:line="240" w:lineRule="auto"/>
              <w:rPr>
                <w:sz w:val="20"/>
                <w:szCs w:val="20"/>
                <w:lang w:eastAsia="sl-SI"/>
              </w:rPr>
            </w:pPr>
            <w:r w:rsidRPr="009D0F9E">
              <w:rPr>
                <w:sz w:val="20"/>
                <w:szCs w:val="20"/>
                <w:lang w:eastAsia="sl-SI"/>
              </w:rPr>
              <w:t>Ob navedbah o cenah je ponovno potrebno poudariti pomen učinkovitosti dejavnosti.</w:t>
            </w:r>
          </w:p>
        </w:tc>
      </w:tr>
      <w:tr w:rsidR="0012032D" w:rsidRPr="009D0F9E" w:rsidTr="001807BE">
        <w:tc>
          <w:tcPr>
            <w:tcW w:w="700" w:type="dxa"/>
            <w:tcBorders>
              <w:top w:val="single" w:sz="4" w:space="0" w:color="auto"/>
              <w:left w:val="single" w:sz="4" w:space="0" w:color="auto"/>
              <w:bottom w:val="single" w:sz="4" w:space="0" w:color="auto"/>
              <w:right w:val="single" w:sz="4" w:space="0" w:color="auto"/>
            </w:tcBorders>
            <w:shd w:val="clear" w:color="auto" w:fill="auto"/>
          </w:tcPr>
          <w:p w:rsidR="0012032D" w:rsidRPr="009D0F9E" w:rsidRDefault="0012032D" w:rsidP="00700AA1">
            <w:pPr>
              <w:spacing w:after="0" w:line="240" w:lineRule="auto"/>
              <w:jc w:val="center"/>
              <w:rPr>
                <w:sz w:val="20"/>
                <w:szCs w:val="20"/>
                <w:lang w:eastAsia="sl-SI"/>
              </w:rPr>
            </w:pPr>
            <w:r w:rsidRPr="009D0F9E">
              <w:rPr>
                <w:sz w:val="20"/>
                <w:szCs w:val="20"/>
                <w:lang w:eastAsia="sl-SI"/>
              </w:rPr>
              <w:t>18</w:t>
            </w:r>
          </w:p>
        </w:tc>
        <w:tc>
          <w:tcPr>
            <w:tcW w:w="5434" w:type="dxa"/>
            <w:tcBorders>
              <w:top w:val="single" w:sz="4" w:space="0" w:color="auto"/>
              <w:left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r w:rsidRPr="009D0F9E">
              <w:rPr>
                <w:sz w:val="20"/>
                <w:szCs w:val="20"/>
                <w:lang w:eastAsia="sl-SI"/>
              </w:rPr>
              <w:t>Prvi stavek se dopolni tako, da glasi:</w:t>
            </w:r>
          </w:p>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 xml:space="preserve">»Glavna naloga prihodnjega razvoja energetike v Sloveniji je zagotavljanje ravnotežja med </w:t>
            </w:r>
            <w:r w:rsidRPr="009D0F9E">
              <w:rPr>
                <w:strike/>
                <w:sz w:val="20"/>
                <w:szCs w:val="20"/>
                <w:lang w:eastAsia="sl-SI"/>
              </w:rPr>
              <w:t xml:space="preserve">tremi </w:t>
            </w:r>
            <w:r w:rsidRPr="009D0F9E">
              <w:rPr>
                <w:sz w:val="20"/>
                <w:szCs w:val="20"/>
                <w:lang w:eastAsia="sl-SI"/>
              </w:rPr>
              <w:t xml:space="preserve">osnovnimi stebri energetske politike, ki so neločljivo prepleteni: podnebna trajnost, </w:t>
            </w:r>
            <w:r w:rsidRPr="009D0F9E">
              <w:rPr>
                <w:b/>
                <w:sz w:val="20"/>
                <w:szCs w:val="20"/>
                <w:u w:val="single"/>
                <w:lang w:eastAsia="sl-SI"/>
              </w:rPr>
              <w:t>čim manjši negativni vplivi na zdravje</w:t>
            </w:r>
            <w:r w:rsidRPr="009D0F9E">
              <w:rPr>
                <w:b/>
                <w:sz w:val="20"/>
                <w:szCs w:val="20"/>
                <w:lang w:eastAsia="sl-SI"/>
              </w:rPr>
              <w:t>,</w:t>
            </w:r>
            <w:r w:rsidRPr="009D0F9E">
              <w:rPr>
                <w:sz w:val="20"/>
                <w:szCs w:val="20"/>
                <w:lang w:eastAsia="sl-SI"/>
              </w:rPr>
              <w:t xml:space="preserve"> zanesljivost </w:t>
            </w:r>
            <w:r w:rsidRPr="009D0F9E">
              <w:rPr>
                <w:b/>
                <w:sz w:val="20"/>
                <w:szCs w:val="20"/>
                <w:u w:val="single"/>
                <w:lang w:eastAsia="sl-SI"/>
              </w:rPr>
              <w:t>in sprejemljivost</w:t>
            </w:r>
            <w:r w:rsidRPr="009D0F9E">
              <w:rPr>
                <w:sz w:val="20"/>
                <w:szCs w:val="20"/>
                <w:u w:val="single"/>
                <w:lang w:eastAsia="sl-SI"/>
              </w:rPr>
              <w:t xml:space="preserve"> </w:t>
            </w:r>
            <w:r w:rsidRPr="009D0F9E">
              <w:rPr>
                <w:sz w:val="20"/>
                <w:szCs w:val="20"/>
                <w:lang w:eastAsia="sl-SI"/>
              </w:rPr>
              <w:t xml:space="preserve">oskrbe </w:t>
            </w:r>
            <w:r w:rsidRPr="009D0F9E">
              <w:rPr>
                <w:strike/>
                <w:sz w:val="20"/>
                <w:szCs w:val="20"/>
                <w:lang w:eastAsia="sl-SI"/>
              </w:rPr>
              <w:t>in</w:t>
            </w:r>
            <w:r w:rsidRPr="009D0F9E">
              <w:rPr>
                <w:sz w:val="20"/>
                <w:szCs w:val="20"/>
                <w:lang w:eastAsia="sl-SI"/>
              </w:rPr>
              <w:t xml:space="preserve"> </w:t>
            </w:r>
            <w:r w:rsidRPr="009D0F9E">
              <w:rPr>
                <w:b/>
                <w:sz w:val="20"/>
                <w:szCs w:val="20"/>
                <w:u w:val="single"/>
                <w:lang w:eastAsia="sl-SI"/>
              </w:rPr>
              <w:t>ter</w:t>
            </w:r>
            <w:r w:rsidRPr="009D0F9E">
              <w:rPr>
                <w:b/>
                <w:sz w:val="20"/>
                <w:szCs w:val="20"/>
                <w:lang w:eastAsia="sl-SI"/>
              </w:rPr>
              <w:t xml:space="preserve"> </w:t>
            </w:r>
            <w:r w:rsidRPr="009D0F9E">
              <w:rPr>
                <w:sz w:val="20"/>
                <w:szCs w:val="20"/>
                <w:lang w:eastAsia="sl-SI"/>
              </w:rPr>
              <w:t>konkurenčnost oskrbe z energijo«.</w:t>
            </w:r>
          </w:p>
          <w:p w:rsidR="0012032D" w:rsidRPr="009D0F9E" w:rsidRDefault="0012032D" w:rsidP="00700AA1">
            <w:pPr>
              <w:spacing w:after="0" w:line="240" w:lineRule="auto"/>
              <w:rPr>
                <w:sz w:val="20"/>
                <w:szCs w:val="20"/>
                <w:lang w:eastAsia="sl-SI"/>
              </w:rPr>
            </w:pPr>
          </w:p>
        </w:tc>
        <w:tc>
          <w:tcPr>
            <w:tcW w:w="7796" w:type="dxa"/>
            <w:tcBorders>
              <w:top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 xml:space="preserve">Zaradi pomembnosti je potrebno trem osnovnim stebrom dodati še vsaj dva: </w:t>
            </w:r>
          </w:p>
          <w:p w:rsidR="0012032D" w:rsidRPr="009D0F9E" w:rsidRDefault="0012032D" w:rsidP="00700AA1">
            <w:pPr>
              <w:pStyle w:val="Odstavekseznama"/>
              <w:numPr>
                <w:ilvl w:val="0"/>
                <w:numId w:val="1"/>
              </w:numPr>
              <w:spacing w:after="0" w:line="240" w:lineRule="auto"/>
              <w:rPr>
                <w:sz w:val="20"/>
                <w:szCs w:val="20"/>
                <w:lang w:val="sl-SI" w:eastAsia="sl-SI"/>
              </w:rPr>
            </w:pPr>
            <w:r w:rsidRPr="009D0F9E">
              <w:rPr>
                <w:sz w:val="20"/>
                <w:szCs w:val="20"/>
                <w:lang w:val="sl-SI" w:eastAsia="sl-SI"/>
              </w:rPr>
              <w:t>čim manjši vplivi na zdravje</w:t>
            </w:r>
          </w:p>
          <w:p w:rsidR="0012032D" w:rsidRPr="009D0F9E" w:rsidRDefault="0012032D" w:rsidP="00700AA1">
            <w:pPr>
              <w:pStyle w:val="Odstavekseznama"/>
              <w:numPr>
                <w:ilvl w:val="0"/>
                <w:numId w:val="1"/>
              </w:numPr>
              <w:spacing w:after="0" w:line="240" w:lineRule="auto"/>
              <w:rPr>
                <w:sz w:val="20"/>
                <w:szCs w:val="20"/>
                <w:lang w:val="sl-SI" w:eastAsia="sl-SI"/>
              </w:rPr>
            </w:pPr>
            <w:r w:rsidRPr="009D0F9E">
              <w:rPr>
                <w:sz w:val="20"/>
                <w:szCs w:val="20"/>
                <w:lang w:val="sl-SI" w:eastAsia="sl-SI"/>
              </w:rPr>
              <w:t>sprejemljivost oskrbe za prebivalstvo.</w:t>
            </w:r>
          </w:p>
          <w:p w:rsidR="0012032D" w:rsidRPr="009D0F9E" w:rsidRDefault="0012032D" w:rsidP="00700AA1">
            <w:pPr>
              <w:spacing w:after="0" w:line="240" w:lineRule="auto"/>
              <w:rPr>
                <w:sz w:val="20"/>
                <w:szCs w:val="20"/>
                <w:lang w:eastAsia="sl-SI"/>
              </w:rPr>
            </w:pPr>
            <w:r w:rsidRPr="009D0F9E">
              <w:rPr>
                <w:sz w:val="20"/>
                <w:szCs w:val="20"/>
                <w:lang w:eastAsia="sl-SI"/>
              </w:rPr>
              <w:t xml:space="preserve">Čim manjši vplivi na zdravje so pomembni zaradi negativnih vplivov, ki jih lahko sicer ima neprimerna uporaba energentov na obolevnost ljudi. </w:t>
            </w:r>
          </w:p>
          <w:p w:rsidR="0012032D" w:rsidRPr="009D0F9E" w:rsidRDefault="0012032D" w:rsidP="00700AA1">
            <w:pPr>
              <w:spacing w:after="0" w:line="240" w:lineRule="auto"/>
              <w:rPr>
                <w:sz w:val="20"/>
                <w:szCs w:val="20"/>
                <w:lang w:eastAsia="sl-SI"/>
              </w:rPr>
            </w:pPr>
            <w:r w:rsidRPr="009D0F9E">
              <w:rPr>
                <w:sz w:val="20"/>
                <w:szCs w:val="20"/>
                <w:lang w:eastAsia="sl-SI"/>
              </w:rPr>
              <w:t>Sprejemljivost oskrbe pa je pomembna zaradi preprečevanja energetske revščine.</w:t>
            </w:r>
          </w:p>
          <w:p w:rsidR="0012032D" w:rsidRPr="009D0F9E" w:rsidRDefault="0012032D" w:rsidP="00700AA1">
            <w:pPr>
              <w:spacing w:after="0" w:line="240" w:lineRule="auto"/>
              <w:rPr>
                <w:sz w:val="20"/>
                <w:szCs w:val="20"/>
                <w:lang w:eastAsia="sl-SI"/>
              </w:rPr>
            </w:pPr>
          </w:p>
        </w:tc>
      </w:tr>
      <w:tr w:rsidR="0012032D" w:rsidRPr="009D0F9E" w:rsidTr="001807BE">
        <w:tc>
          <w:tcPr>
            <w:tcW w:w="700" w:type="dxa"/>
            <w:tcBorders>
              <w:top w:val="single" w:sz="4" w:space="0" w:color="auto"/>
              <w:left w:val="single" w:sz="4" w:space="0" w:color="auto"/>
              <w:bottom w:val="single" w:sz="4" w:space="0" w:color="auto"/>
              <w:right w:val="single" w:sz="4" w:space="0" w:color="auto"/>
            </w:tcBorders>
            <w:shd w:val="clear" w:color="auto" w:fill="auto"/>
          </w:tcPr>
          <w:p w:rsidR="0012032D" w:rsidRPr="009D0F9E" w:rsidRDefault="0012032D" w:rsidP="00700AA1">
            <w:pPr>
              <w:spacing w:after="0" w:line="240" w:lineRule="auto"/>
              <w:jc w:val="center"/>
              <w:rPr>
                <w:sz w:val="20"/>
                <w:szCs w:val="20"/>
                <w:lang w:eastAsia="sl-SI"/>
              </w:rPr>
            </w:pPr>
            <w:r w:rsidRPr="009D0F9E">
              <w:rPr>
                <w:sz w:val="20"/>
                <w:szCs w:val="20"/>
                <w:lang w:eastAsia="sl-SI"/>
              </w:rPr>
              <w:t>18</w:t>
            </w:r>
          </w:p>
        </w:tc>
        <w:tc>
          <w:tcPr>
            <w:tcW w:w="5434" w:type="dxa"/>
            <w:tcBorders>
              <w:top w:val="single" w:sz="4" w:space="0" w:color="auto"/>
              <w:left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r w:rsidRPr="009D0F9E">
              <w:rPr>
                <w:sz w:val="20"/>
                <w:szCs w:val="20"/>
                <w:lang w:eastAsia="sl-SI"/>
              </w:rPr>
              <w:t>Drugi stavek se dopolni tako, da glasi:</w:t>
            </w:r>
          </w:p>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lastRenderedPageBreak/>
              <w:t xml:space="preserve">»EKS podaja </w:t>
            </w:r>
            <w:r w:rsidRPr="009D0F9E">
              <w:rPr>
                <w:b/>
                <w:sz w:val="20"/>
                <w:szCs w:val="20"/>
                <w:u w:val="single"/>
                <w:lang w:eastAsia="sl-SI"/>
              </w:rPr>
              <w:t>cilje in ukrepe</w:t>
            </w:r>
            <w:r w:rsidRPr="009D0F9E">
              <w:rPr>
                <w:sz w:val="20"/>
                <w:szCs w:val="20"/>
                <w:lang w:eastAsia="sl-SI"/>
              </w:rPr>
              <w:t xml:space="preserve"> </w:t>
            </w:r>
            <w:r w:rsidRPr="009D0F9E">
              <w:rPr>
                <w:strike/>
                <w:sz w:val="20"/>
                <w:szCs w:val="20"/>
                <w:lang w:eastAsia="sl-SI"/>
              </w:rPr>
              <w:t>usmeritve</w:t>
            </w:r>
            <w:r w:rsidRPr="009D0F9E">
              <w:rPr>
                <w:sz w:val="20"/>
                <w:szCs w:val="20"/>
                <w:lang w:eastAsia="sl-SI"/>
              </w:rPr>
              <w:t xml:space="preserve"> </w:t>
            </w:r>
            <w:r w:rsidRPr="009D0F9E">
              <w:rPr>
                <w:b/>
                <w:sz w:val="20"/>
                <w:szCs w:val="20"/>
                <w:u w:val="single"/>
                <w:lang w:eastAsia="sl-SI"/>
              </w:rPr>
              <w:t>za prihodnjih 20</w:t>
            </w:r>
            <w:r w:rsidRPr="009D0F9E">
              <w:rPr>
                <w:sz w:val="20"/>
                <w:szCs w:val="20"/>
                <w:lang w:eastAsia="sl-SI"/>
              </w:rPr>
              <w:t xml:space="preserve"> </w:t>
            </w:r>
            <w:r w:rsidRPr="009D0F9E">
              <w:rPr>
                <w:strike/>
                <w:sz w:val="20"/>
                <w:szCs w:val="20"/>
                <w:lang w:eastAsia="sl-SI"/>
              </w:rPr>
              <w:t xml:space="preserve">do </w:t>
            </w:r>
            <w:r w:rsidRPr="009D0F9E">
              <w:rPr>
                <w:sz w:val="20"/>
                <w:szCs w:val="20"/>
                <w:lang w:eastAsia="sl-SI"/>
              </w:rPr>
              <w:t>let</w:t>
            </w:r>
            <w:r w:rsidRPr="009D0F9E">
              <w:rPr>
                <w:strike/>
                <w:sz w:val="20"/>
                <w:szCs w:val="20"/>
                <w:lang w:eastAsia="sl-SI"/>
              </w:rPr>
              <w:t>a 2030</w:t>
            </w:r>
            <w:r w:rsidRPr="009D0F9E">
              <w:rPr>
                <w:sz w:val="20"/>
                <w:szCs w:val="20"/>
                <w:lang w:eastAsia="sl-SI"/>
              </w:rPr>
              <w:t xml:space="preserve"> in okvirne dolgoročne cilje </w:t>
            </w:r>
            <w:r w:rsidRPr="009D0F9E">
              <w:rPr>
                <w:strike/>
                <w:sz w:val="20"/>
                <w:szCs w:val="20"/>
                <w:lang w:eastAsia="sl-SI"/>
              </w:rPr>
              <w:t>- vizijo</w:t>
            </w:r>
            <w:r w:rsidRPr="009D0F9E">
              <w:rPr>
                <w:sz w:val="20"/>
                <w:szCs w:val="20"/>
                <w:lang w:eastAsia="sl-SI"/>
              </w:rPr>
              <w:t xml:space="preserve"> za </w:t>
            </w:r>
            <w:r w:rsidRPr="00B27EE0">
              <w:rPr>
                <w:sz w:val="20"/>
                <w:szCs w:val="20"/>
                <w:lang w:eastAsia="sl-SI"/>
              </w:rPr>
              <w:t>40</w:t>
            </w:r>
            <w:r w:rsidRPr="009D0F9E">
              <w:rPr>
                <w:sz w:val="20"/>
                <w:szCs w:val="20"/>
                <w:lang w:eastAsia="sl-SI"/>
              </w:rPr>
              <w:t xml:space="preserve"> let</w:t>
            </w:r>
            <w:r w:rsidRPr="009D0F9E">
              <w:rPr>
                <w:strike/>
                <w:sz w:val="20"/>
                <w:szCs w:val="20"/>
                <w:lang w:eastAsia="sl-SI"/>
              </w:rPr>
              <w:t>o</w:t>
            </w:r>
            <w:r w:rsidRPr="009D0F9E">
              <w:rPr>
                <w:sz w:val="20"/>
                <w:szCs w:val="20"/>
                <w:lang w:eastAsia="sl-SI"/>
              </w:rPr>
              <w:t xml:space="preserve"> </w:t>
            </w:r>
            <w:r w:rsidRPr="009D0F9E">
              <w:rPr>
                <w:strike/>
                <w:sz w:val="20"/>
                <w:szCs w:val="20"/>
                <w:lang w:eastAsia="sl-SI"/>
              </w:rPr>
              <w:t>2050</w:t>
            </w:r>
            <w:r w:rsidRPr="009D0F9E">
              <w:rPr>
                <w:sz w:val="20"/>
                <w:szCs w:val="20"/>
                <w:lang w:eastAsia="sl-SI"/>
              </w:rPr>
              <w:t>.</w:t>
            </w:r>
          </w:p>
          <w:p w:rsidR="0012032D" w:rsidRPr="009D0F9E" w:rsidRDefault="0012032D" w:rsidP="00700AA1">
            <w:pPr>
              <w:spacing w:after="0" w:line="240" w:lineRule="auto"/>
              <w:rPr>
                <w:sz w:val="20"/>
                <w:szCs w:val="20"/>
                <w:lang w:eastAsia="sl-SI"/>
              </w:rPr>
            </w:pPr>
          </w:p>
        </w:tc>
        <w:tc>
          <w:tcPr>
            <w:tcW w:w="7796" w:type="dxa"/>
            <w:tcBorders>
              <w:top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lastRenderedPageBreak/>
              <w:t>Besedilo je potrebno uskladiti z Energetskim zakonom EZ-1, ki v svojem 23. členu določa, da se z EKS »določijo cilji zanesljive, trajnostne in konkurenčne oskrbe z energijo za obdobje prihodnjih 20 let in okvirno za 40 let«. To pomeni, da se mora z EKS zajeto obdobje nanašati na leti 2038 (saj je:  2018 + 20 = 2038) oziroma 2058 (saj je:  2018 + 40 = 2058).</w:t>
            </w:r>
            <w:r w:rsidRPr="009D0F9E">
              <w:rPr>
                <w:sz w:val="20"/>
                <w:szCs w:val="20"/>
              </w:rPr>
              <w:t xml:space="preserve"> </w:t>
            </w:r>
            <w:r w:rsidRPr="009D0F9E">
              <w:rPr>
                <w:sz w:val="20"/>
                <w:szCs w:val="20"/>
                <w:lang w:eastAsia="sl-SI"/>
              </w:rPr>
              <w:t>V EKS je potrebno navesti bodisi to letnico bodisi uporabiti formulaciji »prihodnjih 20 let« oziroma »za 40 let«.</w:t>
            </w:r>
          </w:p>
          <w:p w:rsidR="0012032D" w:rsidRPr="009D0F9E" w:rsidRDefault="0012032D" w:rsidP="00700AA1">
            <w:pPr>
              <w:spacing w:after="0" w:line="240" w:lineRule="auto"/>
              <w:rPr>
                <w:sz w:val="20"/>
                <w:szCs w:val="20"/>
                <w:lang w:eastAsia="sl-SI"/>
              </w:rPr>
            </w:pPr>
          </w:p>
        </w:tc>
      </w:tr>
      <w:tr w:rsidR="0012032D" w:rsidRPr="009D0F9E" w:rsidTr="001807BE">
        <w:tc>
          <w:tcPr>
            <w:tcW w:w="700" w:type="dxa"/>
            <w:tcBorders>
              <w:top w:val="single" w:sz="4" w:space="0" w:color="auto"/>
              <w:left w:val="single" w:sz="4" w:space="0" w:color="auto"/>
              <w:bottom w:val="single" w:sz="4" w:space="0" w:color="auto"/>
              <w:right w:val="single" w:sz="4" w:space="0" w:color="auto"/>
            </w:tcBorders>
            <w:shd w:val="clear" w:color="auto" w:fill="auto"/>
          </w:tcPr>
          <w:p w:rsidR="0012032D" w:rsidRPr="009D0F9E" w:rsidRDefault="0012032D" w:rsidP="00700AA1">
            <w:pPr>
              <w:spacing w:after="0" w:line="240" w:lineRule="auto"/>
              <w:jc w:val="center"/>
              <w:rPr>
                <w:sz w:val="20"/>
                <w:szCs w:val="20"/>
                <w:lang w:eastAsia="sl-SI"/>
              </w:rPr>
            </w:pPr>
            <w:r w:rsidRPr="009D0F9E">
              <w:rPr>
                <w:sz w:val="20"/>
                <w:szCs w:val="20"/>
                <w:lang w:eastAsia="sl-SI"/>
              </w:rPr>
              <w:lastRenderedPageBreak/>
              <w:t>19</w:t>
            </w:r>
          </w:p>
        </w:tc>
        <w:tc>
          <w:tcPr>
            <w:tcW w:w="5434" w:type="dxa"/>
            <w:tcBorders>
              <w:top w:val="single" w:sz="4" w:space="0" w:color="auto"/>
              <w:left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r w:rsidRPr="009D0F9E">
              <w:rPr>
                <w:sz w:val="20"/>
                <w:szCs w:val="20"/>
                <w:lang w:eastAsia="sl-SI"/>
              </w:rPr>
              <w:t>Prvi stavek se dopolni tako, da glasi:</w:t>
            </w:r>
          </w:p>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Cilj energetske politike Republike Slovenije je zagotoviti zanesljivo, varno</w:t>
            </w:r>
            <w:r w:rsidRPr="009D0F9E">
              <w:rPr>
                <w:b/>
                <w:sz w:val="20"/>
                <w:szCs w:val="20"/>
                <w:u w:val="single"/>
                <w:lang w:eastAsia="sl-SI"/>
              </w:rPr>
              <w:t>, sprejemljivo</w:t>
            </w:r>
            <w:r w:rsidRPr="009D0F9E">
              <w:rPr>
                <w:sz w:val="20"/>
                <w:szCs w:val="20"/>
                <w:lang w:eastAsia="sl-SI"/>
              </w:rPr>
              <w:t xml:space="preserve"> in konkurenčno oskrbo z energijo na trajnosten način za prehod v nizkoogljično družbo in s tem spodbudno okolje za potrebne aktivnosti in investicije ter kakovostne energetske storitve za prebivalce in gospodarstvo.</w:t>
            </w:r>
          </w:p>
          <w:p w:rsidR="0012032D" w:rsidRPr="009D0F9E" w:rsidRDefault="0012032D" w:rsidP="00700AA1">
            <w:pPr>
              <w:spacing w:after="0" w:line="240" w:lineRule="auto"/>
              <w:rPr>
                <w:sz w:val="20"/>
                <w:szCs w:val="20"/>
                <w:lang w:eastAsia="sl-SI"/>
              </w:rPr>
            </w:pPr>
          </w:p>
        </w:tc>
        <w:tc>
          <w:tcPr>
            <w:tcW w:w="7796" w:type="dxa"/>
            <w:tcBorders>
              <w:top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Sprejemljivost oskrbe je primerljivo pomembna zanesljivosti, varnosti in konkurenčnosti oskrbe ter odraža z Energetskim zakonom EZ-1 definirano dostopnost oskrbe.</w:t>
            </w:r>
          </w:p>
        </w:tc>
      </w:tr>
      <w:tr w:rsidR="0012032D" w:rsidRPr="009D0F9E" w:rsidTr="001807BE">
        <w:tc>
          <w:tcPr>
            <w:tcW w:w="700" w:type="dxa"/>
            <w:tcBorders>
              <w:top w:val="single" w:sz="4" w:space="0" w:color="auto"/>
              <w:left w:val="single" w:sz="4" w:space="0" w:color="auto"/>
              <w:bottom w:val="single" w:sz="4" w:space="0" w:color="auto"/>
              <w:right w:val="single" w:sz="4" w:space="0" w:color="auto"/>
            </w:tcBorders>
            <w:shd w:val="clear" w:color="auto" w:fill="auto"/>
          </w:tcPr>
          <w:p w:rsidR="0012032D" w:rsidRPr="009D0F9E" w:rsidRDefault="0012032D" w:rsidP="00700AA1">
            <w:pPr>
              <w:spacing w:after="0" w:line="240" w:lineRule="auto"/>
              <w:jc w:val="center"/>
              <w:rPr>
                <w:sz w:val="20"/>
                <w:szCs w:val="20"/>
                <w:lang w:eastAsia="sl-SI"/>
              </w:rPr>
            </w:pPr>
            <w:r w:rsidRPr="009D0F9E">
              <w:rPr>
                <w:sz w:val="20"/>
                <w:szCs w:val="20"/>
                <w:lang w:eastAsia="sl-SI"/>
              </w:rPr>
              <w:t>20</w:t>
            </w:r>
          </w:p>
        </w:tc>
        <w:tc>
          <w:tcPr>
            <w:tcW w:w="5434" w:type="dxa"/>
            <w:tcBorders>
              <w:top w:val="single" w:sz="4" w:space="0" w:color="auto"/>
              <w:left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r w:rsidRPr="009D0F9E">
              <w:rPr>
                <w:sz w:val="20"/>
                <w:szCs w:val="20"/>
                <w:lang w:eastAsia="sl-SI"/>
              </w:rPr>
              <w:t>Drugi stavek se dopolni tako, da glasi:</w:t>
            </w:r>
          </w:p>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 xml:space="preserve">»Trajnostni razvoj prednostno upošteva zdajšnji naravni potencial </w:t>
            </w:r>
            <w:r w:rsidRPr="009D0F9E">
              <w:rPr>
                <w:b/>
                <w:sz w:val="20"/>
                <w:szCs w:val="20"/>
                <w:u w:val="single"/>
                <w:lang w:eastAsia="sl-SI"/>
              </w:rPr>
              <w:t>in razvojne možnosti</w:t>
            </w:r>
            <w:r w:rsidRPr="009D0F9E">
              <w:rPr>
                <w:sz w:val="20"/>
                <w:szCs w:val="20"/>
                <w:lang w:eastAsia="sl-SI"/>
              </w:rPr>
              <w:t xml:space="preserve"> Slovenije.«</w:t>
            </w:r>
          </w:p>
          <w:p w:rsidR="0012032D" w:rsidRPr="009D0F9E" w:rsidRDefault="0012032D" w:rsidP="00700AA1">
            <w:pPr>
              <w:spacing w:after="0" w:line="240" w:lineRule="auto"/>
              <w:rPr>
                <w:sz w:val="20"/>
                <w:szCs w:val="20"/>
                <w:lang w:eastAsia="sl-SI"/>
              </w:rPr>
            </w:pPr>
          </w:p>
        </w:tc>
        <w:tc>
          <w:tcPr>
            <w:tcW w:w="7796" w:type="dxa"/>
            <w:tcBorders>
              <w:top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 xml:space="preserve">Za trajnostni razvoj sta pomembna naravni potencial in razvojne (tudi tehnološke) možnosti. </w:t>
            </w:r>
          </w:p>
        </w:tc>
      </w:tr>
      <w:tr w:rsidR="0012032D" w:rsidRPr="009D0F9E" w:rsidTr="001807BE">
        <w:tc>
          <w:tcPr>
            <w:tcW w:w="700" w:type="dxa"/>
            <w:tcBorders>
              <w:top w:val="single" w:sz="4" w:space="0" w:color="auto"/>
              <w:left w:val="single" w:sz="4" w:space="0" w:color="auto"/>
              <w:bottom w:val="single" w:sz="4" w:space="0" w:color="auto"/>
              <w:right w:val="single" w:sz="4" w:space="0" w:color="auto"/>
            </w:tcBorders>
            <w:shd w:val="clear" w:color="auto" w:fill="auto"/>
          </w:tcPr>
          <w:p w:rsidR="0012032D" w:rsidRPr="009D0F9E" w:rsidRDefault="0012032D" w:rsidP="00700AA1">
            <w:pPr>
              <w:spacing w:after="0" w:line="240" w:lineRule="auto"/>
              <w:jc w:val="center"/>
              <w:rPr>
                <w:sz w:val="20"/>
                <w:szCs w:val="20"/>
                <w:lang w:eastAsia="sl-SI"/>
              </w:rPr>
            </w:pPr>
            <w:r w:rsidRPr="009D0F9E">
              <w:rPr>
                <w:sz w:val="20"/>
                <w:szCs w:val="20"/>
                <w:lang w:eastAsia="sl-SI"/>
              </w:rPr>
              <w:t>25</w:t>
            </w:r>
          </w:p>
        </w:tc>
        <w:tc>
          <w:tcPr>
            <w:tcW w:w="5434" w:type="dxa"/>
            <w:tcBorders>
              <w:top w:val="single" w:sz="4" w:space="0" w:color="auto"/>
              <w:left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r w:rsidRPr="009D0F9E">
              <w:rPr>
                <w:sz w:val="20"/>
                <w:szCs w:val="20"/>
                <w:lang w:eastAsia="sl-SI"/>
              </w:rPr>
              <w:t>Zadnji stavek se dopolni tako, da glasi:</w:t>
            </w:r>
          </w:p>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 xml:space="preserve">»Ohranjanje zanesljivosti oskrbe bo še posebej poudarjeno v elektroenergetskem sistemu </w:t>
            </w:r>
            <w:r w:rsidRPr="009D0F9E">
              <w:rPr>
                <w:b/>
                <w:sz w:val="20"/>
                <w:szCs w:val="20"/>
                <w:u w:val="single"/>
                <w:lang w:eastAsia="sl-SI"/>
              </w:rPr>
              <w:t>in drugih povezanih energetskih sistemih</w:t>
            </w:r>
            <w:r w:rsidRPr="009D0F9E">
              <w:rPr>
                <w:sz w:val="20"/>
                <w:szCs w:val="20"/>
                <w:lang w:eastAsia="sl-SI"/>
              </w:rPr>
              <w:t>.</w:t>
            </w:r>
          </w:p>
          <w:p w:rsidR="0012032D" w:rsidRPr="009D0F9E" w:rsidRDefault="0012032D" w:rsidP="00700AA1">
            <w:pPr>
              <w:spacing w:after="0" w:line="240" w:lineRule="auto"/>
              <w:rPr>
                <w:sz w:val="20"/>
                <w:szCs w:val="20"/>
                <w:lang w:eastAsia="sl-SI"/>
              </w:rPr>
            </w:pPr>
          </w:p>
        </w:tc>
        <w:tc>
          <w:tcPr>
            <w:tcW w:w="7796" w:type="dxa"/>
            <w:tcBorders>
              <w:top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Ohranjanje zanesljivosti oskrbe je še posebej pomembno v vseh primerih, ko so uporabniki odvisni od oskrbe iz omrežij, ta pa niso samo v elektroenergetiki.</w:t>
            </w:r>
          </w:p>
        </w:tc>
      </w:tr>
      <w:tr w:rsidR="0012032D" w:rsidRPr="009D0F9E" w:rsidTr="001807BE">
        <w:tc>
          <w:tcPr>
            <w:tcW w:w="700" w:type="dxa"/>
            <w:tcBorders>
              <w:top w:val="single" w:sz="4" w:space="0" w:color="auto"/>
              <w:left w:val="single" w:sz="4" w:space="0" w:color="auto"/>
              <w:bottom w:val="single" w:sz="4" w:space="0" w:color="auto"/>
              <w:right w:val="single" w:sz="4" w:space="0" w:color="auto"/>
            </w:tcBorders>
            <w:shd w:val="clear" w:color="auto" w:fill="auto"/>
          </w:tcPr>
          <w:p w:rsidR="0012032D" w:rsidRPr="009D0F9E" w:rsidRDefault="0012032D" w:rsidP="00700AA1">
            <w:pPr>
              <w:spacing w:after="0" w:line="240" w:lineRule="auto"/>
              <w:jc w:val="center"/>
              <w:rPr>
                <w:sz w:val="20"/>
                <w:szCs w:val="20"/>
                <w:lang w:eastAsia="sl-SI"/>
              </w:rPr>
            </w:pPr>
            <w:r w:rsidRPr="009D0F9E">
              <w:rPr>
                <w:sz w:val="20"/>
                <w:szCs w:val="20"/>
                <w:lang w:eastAsia="sl-SI"/>
              </w:rPr>
              <w:t>26</w:t>
            </w:r>
          </w:p>
        </w:tc>
        <w:tc>
          <w:tcPr>
            <w:tcW w:w="5434" w:type="dxa"/>
            <w:tcBorders>
              <w:top w:val="single" w:sz="4" w:space="0" w:color="auto"/>
              <w:left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r w:rsidRPr="009D0F9E">
              <w:rPr>
                <w:sz w:val="20"/>
                <w:szCs w:val="20"/>
                <w:lang w:eastAsia="sl-SI"/>
              </w:rPr>
              <w:t>Drugi stavek se dopolni tako, da glasi:</w:t>
            </w:r>
          </w:p>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»Konkurenčna in zanesljiva oskrba z energijo in energetskimi storitvami je tudi eden pomembnejših dejavnikov konkurenčnosti našega gospodarstva</w:t>
            </w:r>
            <w:r w:rsidRPr="009D0F9E">
              <w:rPr>
                <w:b/>
                <w:sz w:val="20"/>
                <w:szCs w:val="20"/>
                <w:u w:val="single"/>
                <w:lang w:eastAsia="sl-SI"/>
              </w:rPr>
              <w:t>, sprejemljiva oskrba pa dejavnik preprečevanja energetske revščine in varovanja zdravja</w:t>
            </w:r>
            <w:r w:rsidRPr="009D0F9E">
              <w:rPr>
                <w:sz w:val="20"/>
                <w:szCs w:val="20"/>
                <w:lang w:eastAsia="sl-SI"/>
              </w:rPr>
              <w:t>.«</w:t>
            </w:r>
          </w:p>
          <w:p w:rsidR="0012032D" w:rsidRPr="009D0F9E" w:rsidRDefault="0012032D" w:rsidP="00700AA1">
            <w:pPr>
              <w:spacing w:after="0" w:line="240" w:lineRule="auto"/>
              <w:rPr>
                <w:sz w:val="20"/>
                <w:szCs w:val="20"/>
                <w:lang w:eastAsia="sl-SI"/>
              </w:rPr>
            </w:pPr>
          </w:p>
        </w:tc>
        <w:tc>
          <w:tcPr>
            <w:tcW w:w="7796" w:type="dxa"/>
            <w:tcBorders>
              <w:top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 xml:space="preserve">Vsaj tako kot konkurenčnost je pomembna tudi sprejemljivost oskrbe za prebivalstvo. </w:t>
            </w:r>
          </w:p>
          <w:p w:rsidR="0012032D" w:rsidRPr="009D0F9E" w:rsidRDefault="0012032D" w:rsidP="00700AA1">
            <w:pPr>
              <w:spacing w:after="0" w:line="240" w:lineRule="auto"/>
              <w:rPr>
                <w:sz w:val="20"/>
                <w:szCs w:val="20"/>
                <w:lang w:eastAsia="sl-SI"/>
              </w:rPr>
            </w:pPr>
            <w:r w:rsidRPr="009D0F9E">
              <w:rPr>
                <w:sz w:val="20"/>
                <w:szCs w:val="20"/>
                <w:lang w:eastAsia="sl-SI"/>
              </w:rPr>
              <w:t>Sprejemljivost oskrbe tudi ni odvisna zgolj od konkurenčnosti, ampak tudi od tega, kolikšen del prebivalstva si (četudi konkurenčno) oskrbo z energijo oziroma energetskimi storitvami sploh lahko privošči. Preostali pa so v več ali manj nevarnem območju energetske revščine.</w:t>
            </w:r>
          </w:p>
          <w:p w:rsidR="0012032D" w:rsidRPr="009D0F9E" w:rsidRDefault="0012032D" w:rsidP="00700AA1">
            <w:pPr>
              <w:spacing w:after="0" w:line="240" w:lineRule="auto"/>
              <w:rPr>
                <w:sz w:val="20"/>
                <w:szCs w:val="20"/>
                <w:lang w:eastAsia="sl-SI"/>
              </w:rPr>
            </w:pPr>
          </w:p>
        </w:tc>
      </w:tr>
      <w:tr w:rsidR="0012032D" w:rsidRPr="009D0F9E" w:rsidTr="001807BE">
        <w:tc>
          <w:tcPr>
            <w:tcW w:w="700" w:type="dxa"/>
            <w:tcBorders>
              <w:top w:val="single" w:sz="4" w:space="0" w:color="auto"/>
              <w:left w:val="single" w:sz="4" w:space="0" w:color="auto"/>
              <w:bottom w:val="single" w:sz="4" w:space="0" w:color="auto"/>
              <w:right w:val="single" w:sz="4" w:space="0" w:color="auto"/>
            </w:tcBorders>
            <w:shd w:val="clear" w:color="auto" w:fill="auto"/>
          </w:tcPr>
          <w:p w:rsidR="0012032D" w:rsidRPr="009D0F9E" w:rsidRDefault="0012032D" w:rsidP="00700AA1">
            <w:pPr>
              <w:spacing w:after="0" w:line="240" w:lineRule="auto"/>
              <w:jc w:val="center"/>
              <w:rPr>
                <w:sz w:val="20"/>
                <w:szCs w:val="20"/>
                <w:lang w:eastAsia="sl-SI"/>
              </w:rPr>
            </w:pPr>
            <w:r w:rsidRPr="009D0F9E">
              <w:rPr>
                <w:sz w:val="20"/>
                <w:szCs w:val="20"/>
                <w:lang w:eastAsia="sl-SI"/>
              </w:rPr>
              <w:t>27</w:t>
            </w:r>
          </w:p>
        </w:tc>
        <w:tc>
          <w:tcPr>
            <w:tcW w:w="5434" w:type="dxa"/>
            <w:tcBorders>
              <w:top w:val="single" w:sz="4" w:space="0" w:color="auto"/>
              <w:left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r w:rsidRPr="009D0F9E">
              <w:rPr>
                <w:sz w:val="20"/>
                <w:szCs w:val="20"/>
                <w:lang w:eastAsia="sl-SI"/>
              </w:rPr>
              <w:t>Splošna pripomba.</w:t>
            </w:r>
          </w:p>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Besedilo »</w:t>
            </w:r>
            <w:r w:rsidRPr="009D0F9E">
              <w:rPr>
                <w:i/>
                <w:sz w:val="20"/>
                <w:szCs w:val="20"/>
                <w:lang w:eastAsia="sl-SI"/>
              </w:rPr>
              <w:t>DOLGOROČNI CILJI ZA LETO 2050 bodo usklajeni z nacionalno usmeritvijo k nizkoogljični družbi in s tem k cilju zmanjšanja emisij TGP za vsaj 80 % do leta 2050 glede na leto 1990 na ravni EU. Podrobnejši cilji zmanjšanja emisij TGP bodo za Slovenijo določeni s podnebno strategijo najkasneje leta 2020.</w:t>
            </w:r>
            <w:r w:rsidRPr="009D0F9E">
              <w:rPr>
                <w:sz w:val="20"/>
                <w:szCs w:val="20"/>
                <w:lang w:eastAsia="sl-SI"/>
              </w:rPr>
              <w:t>« je potrebno v celoti uskladiti z Energetskim zakonom EZ-1.</w:t>
            </w:r>
          </w:p>
        </w:tc>
        <w:tc>
          <w:tcPr>
            <w:tcW w:w="7796" w:type="dxa"/>
            <w:tcBorders>
              <w:top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Odstavek ne navaja dolgoročnih ciljev, ampak navaja le, s čim bi naj bili cilji usklajeni in kdaj bi naj bili določeni. Ker Energetski zakon EZ-1 v 23. členu eksplicitno navaja, da morajo biti v EKS določeni cilji:</w:t>
            </w:r>
          </w:p>
          <w:p w:rsidR="0012032D" w:rsidRPr="009D0F9E" w:rsidRDefault="0012032D" w:rsidP="00700AA1">
            <w:pPr>
              <w:pStyle w:val="Odstavekseznama"/>
              <w:numPr>
                <w:ilvl w:val="0"/>
                <w:numId w:val="2"/>
              </w:numPr>
              <w:spacing w:after="0" w:line="240" w:lineRule="auto"/>
              <w:rPr>
                <w:sz w:val="20"/>
                <w:szCs w:val="20"/>
                <w:lang w:val="sl-SI" w:eastAsia="sl-SI"/>
              </w:rPr>
            </w:pPr>
            <w:r w:rsidRPr="009D0F9E">
              <w:rPr>
                <w:sz w:val="20"/>
                <w:szCs w:val="20"/>
                <w:lang w:val="sl-SI" w:eastAsia="sl-SI"/>
              </w:rPr>
              <w:t xml:space="preserve">zanesljive, </w:t>
            </w:r>
          </w:p>
          <w:p w:rsidR="0012032D" w:rsidRPr="009D0F9E" w:rsidRDefault="0012032D" w:rsidP="00700AA1">
            <w:pPr>
              <w:pStyle w:val="Odstavekseznama"/>
              <w:numPr>
                <w:ilvl w:val="0"/>
                <w:numId w:val="2"/>
              </w:numPr>
              <w:spacing w:after="0" w:line="240" w:lineRule="auto"/>
              <w:rPr>
                <w:sz w:val="20"/>
                <w:szCs w:val="20"/>
                <w:lang w:val="sl-SI" w:eastAsia="sl-SI"/>
              </w:rPr>
            </w:pPr>
            <w:r w:rsidRPr="009D0F9E">
              <w:rPr>
                <w:sz w:val="20"/>
                <w:szCs w:val="20"/>
                <w:lang w:val="sl-SI" w:eastAsia="sl-SI"/>
              </w:rPr>
              <w:t xml:space="preserve">trajnostne in </w:t>
            </w:r>
          </w:p>
          <w:p w:rsidR="0012032D" w:rsidRPr="009D0F9E" w:rsidRDefault="0012032D" w:rsidP="00700AA1">
            <w:pPr>
              <w:pStyle w:val="Odstavekseznama"/>
              <w:numPr>
                <w:ilvl w:val="0"/>
                <w:numId w:val="2"/>
              </w:numPr>
              <w:spacing w:after="0" w:line="240" w:lineRule="auto"/>
              <w:rPr>
                <w:sz w:val="20"/>
                <w:szCs w:val="20"/>
                <w:lang w:val="sl-SI" w:eastAsia="sl-SI"/>
              </w:rPr>
            </w:pPr>
            <w:r w:rsidRPr="009D0F9E">
              <w:rPr>
                <w:sz w:val="20"/>
                <w:szCs w:val="20"/>
                <w:lang w:val="sl-SI" w:eastAsia="sl-SI"/>
              </w:rPr>
              <w:t xml:space="preserve">konkurenčne oskrbe </w:t>
            </w:r>
          </w:p>
          <w:p w:rsidR="0012032D" w:rsidRPr="009D0F9E" w:rsidRDefault="0012032D" w:rsidP="00700AA1">
            <w:pPr>
              <w:spacing w:after="0" w:line="240" w:lineRule="auto"/>
              <w:rPr>
                <w:sz w:val="20"/>
                <w:szCs w:val="20"/>
                <w:lang w:eastAsia="sl-SI"/>
              </w:rPr>
            </w:pPr>
            <w:r w:rsidRPr="009D0F9E">
              <w:rPr>
                <w:sz w:val="20"/>
                <w:szCs w:val="20"/>
                <w:lang w:eastAsia="sl-SI"/>
              </w:rPr>
              <w:t xml:space="preserve">z energijo, je potrebno te tudi navesti in sicer tudi okvirno za obdobje prihodnjih 40 let. </w:t>
            </w:r>
          </w:p>
          <w:p w:rsidR="0012032D" w:rsidRPr="009D0F9E" w:rsidRDefault="0012032D" w:rsidP="00700AA1">
            <w:pPr>
              <w:spacing w:after="0" w:line="240" w:lineRule="auto"/>
              <w:rPr>
                <w:sz w:val="20"/>
                <w:szCs w:val="20"/>
                <w:lang w:eastAsia="sl-SI"/>
              </w:rPr>
            </w:pPr>
            <w:r w:rsidRPr="009D0F9E">
              <w:rPr>
                <w:sz w:val="20"/>
                <w:szCs w:val="20"/>
                <w:lang w:eastAsia="sl-SI"/>
              </w:rPr>
              <w:t>Poleg navedbe o trajnostnih ciljih (zmanjšanje TGP, izboljšanje energetske učinkovitosti, delež OVE oziroma neogljičnih virov v bruto rabi končne energije, optimizacija energetskih omrežij) je v skladu z določili Energetskega zakona EZ-1 potrebno opredeliti vsaj še cilje z vidika zanesljive (na primer z navedbo o diverzifikaciji virov, še sprejemljivi uvozni odvisnosti, robustnosti in jakosti omrežij, prilagajanju proizvodnje in odjema) in tudi konkurenčne oskrbe (na primer z navedbo o razmerju med končnimi cenami v Sloveniji in povprečjem EU, tako za prebivalstvo (na temelju kupne moči) kot za gospodarstvo) z energijo ter določiti kazalce za spremljanje njihovega uresničevanja.</w:t>
            </w:r>
          </w:p>
          <w:p w:rsidR="0012032D" w:rsidRPr="009D0F9E" w:rsidRDefault="0012032D" w:rsidP="00700AA1">
            <w:pPr>
              <w:spacing w:after="0" w:line="240" w:lineRule="auto"/>
              <w:rPr>
                <w:sz w:val="20"/>
                <w:szCs w:val="20"/>
                <w:lang w:eastAsia="sl-SI"/>
              </w:rPr>
            </w:pPr>
          </w:p>
        </w:tc>
      </w:tr>
      <w:tr w:rsidR="0012032D" w:rsidRPr="009D0F9E" w:rsidTr="001807BE">
        <w:tc>
          <w:tcPr>
            <w:tcW w:w="700" w:type="dxa"/>
            <w:tcBorders>
              <w:top w:val="single" w:sz="4" w:space="0" w:color="auto"/>
              <w:left w:val="single" w:sz="4" w:space="0" w:color="auto"/>
              <w:bottom w:val="single" w:sz="4" w:space="0" w:color="auto"/>
              <w:right w:val="single" w:sz="4" w:space="0" w:color="auto"/>
            </w:tcBorders>
            <w:shd w:val="clear" w:color="auto" w:fill="auto"/>
          </w:tcPr>
          <w:p w:rsidR="0012032D" w:rsidRPr="009D0F9E" w:rsidRDefault="0012032D" w:rsidP="00700AA1">
            <w:pPr>
              <w:spacing w:after="0" w:line="240" w:lineRule="auto"/>
              <w:jc w:val="center"/>
              <w:rPr>
                <w:sz w:val="20"/>
                <w:szCs w:val="20"/>
                <w:lang w:eastAsia="sl-SI"/>
              </w:rPr>
            </w:pPr>
            <w:r w:rsidRPr="009D0F9E">
              <w:rPr>
                <w:sz w:val="20"/>
                <w:szCs w:val="20"/>
                <w:lang w:eastAsia="sl-SI"/>
              </w:rPr>
              <w:t>28</w:t>
            </w:r>
          </w:p>
        </w:tc>
        <w:tc>
          <w:tcPr>
            <w:tcW w:w="5434" w:type="dxa"/>
            <w:tcBorders>
              <w:top w:val="single" w:sz="4" w:space="0" w:color="auto"/>
              <w:left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r w:rsidRPr="009D0F9E">
              <w:rPr>
                <w:sz w:val="20"/>
                <w:szCs w:val="20"/>
                <w:lang w:eastAsia="sl-SI"/>
              </w:rPr>
              <w:t>Splošna pripomba.</w:t>
            </w:r>
          </w:p>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Besedilo »</w:t>
            </w:r>
            <w:r w:rsidRPr="009D0F9E">
              <w:rPr>
                <w:i/>
                <w:sz w:val="20"/>
                <w:szCs w:val="20"/>
                <w:lang w:eastAsia="sl-SI"/>
              </w:rPr>
              <w:t>CILJI ZA LETO 2030 bodo skladno z dogovorom na ravni voditeljev držav članic EU določeni na ravni EU. K doseganju teh ciljev na ravni EU pa bo vsaka država članica EU prispevala glede na svoje zmožnosti in omejitve. Slovenija bo skladno z EU zakonodajo in s ciljem, da bi bilo izpolnjevanje dolgoročnih ciljev mogoče, natančno določila cilje Slovenije za leto 2030.</w:t>
            </w:r>
            <w:r w:rsidRPr="009D0F9E">
              <w:rPr>
                <w:sz w:val="20"/>
                <w:szCs w:val="20"/>
                <w:lang w:eastAsia="sl-SI"/>
              </w:rPr>
              <w:t>« je potrebno v celoti uskladiti z Energetskim zakonom EZ-1.</w:t>
            </w:r>
          </w:p>
        </w:tc>
        <w:tc>
          <w:tcPr>
            <w:tcW w:w="7796" w:type="dxa"/>
            <w:tcBorders>
              <w:top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V odstavku je navedeno, da bodo »cilji za leto 2030 … določeni na ravni EU.« Ker Energetski zakon EZ-1 v 23. členu eksplicitno navaja, da morajo biti v EKS določeni cilji:</w:t>
            </w:r>
          </w:p>
          <w:p w:rsidR="0012032D" w:rsidRPr="009D0F9E" w:rsidRDefault="0012032D" w:rsidP="00700AA1">
            <w:pPr>
              <w:pStyle w:val="Odstavekseznama"/>
              <w:numPr>
                <w:ilvl w:val="0"/>
                <w:numId w:val="2"/>
              </w:numPr>
              <w:spacing w:after="0" w:line="240" w:lineRule="auto"/>
              <w:rPr>
                <w:sz w:val="20"/>
                <w:szCs w:val="20"/>
                <w:lang w:val="sl-SI" w:eastAsia="sl-SI"/>
              </w:rPr>
            </w:pPr>
            <w:r w:rsidRPr="009D0F9E">
              <w:rPr>
                <w:sz w:val="20"/>
                <w:szCs w:val="20"/>
                <w:lang w:val="sl-SI" w:eastAsia="sl-SI"/>
              </w:rPr>
              <w:t xml:space="preserve">zanesljive, </w:t>
            </w:r>
          </w:p>
          <w:p w:rsidR="0012032D" w:rsidRPr="009D0F9E" w:rsidRDefault="0012032D" w:rsidP="00700AA1">
            <w:pPr>
              <w:pStyle w:val="Odstavekseznama"/>
              <w:numPr>
                <w:ilvl w:val="0"/>
                <w:numId w:val="2"/>
              </w:numPr>
              <w:spacing w:after="0" w:line="240" w:lineRule="auto"/>
              <w:rPr>
                <w:sz w:val="20"/>
                <w:szCs w:val="20"/>
                <w:lang w:val="sl-SI" w:eastAsia="sl-SI"/>
              </w:rPr>
            </w:pPr>
            <w:r w:rsidRPr="009D0F9E">
              <w:rPr>
                <w:sz w:val="20"/>
                <w:szCs w:val="20"/>
                <w:lang w:val="sl-SI" w:eastAsia="sl-SI"/>
              </w:rPr>
              <w:t xml:space="preserve">trajnostne in </w:t>
            </w:r>
          </w:p>
          <w:p w:rsidR="0012032D" w:rsidRPr="009D0F9E" w:rsidRDefault="0012032D" w:rsidP="00700AA1">
            <w:pPr>
              <w:pStyle w:val="Odstavekseznama"/>
              <w:numPr>
                <w:ilvl w:val="0"/>
                <w:numId w:val="2"/>
              </w:numPr>
              <w:spacing w:after="0" w:line="240" w:lineRule="auto"/>
              <w:rPr>
                <w:sz w:val="20"/>
                <w:szCs w:val="20"/>
                <w:lang w:val="sl-SI" w:eastAsia="sl-SI"/>
              </w:rPr>
            </w:pPr>
            <w:r w:rsidRPr="009D0F9E">
              <w:rPr>
                <w:sz w:val="20"/>
                <w:szCs w:val="20"/>
                <w:lang w:val="sl-SI" w:eastAsia="sl-SI"/>
              </w:rPr>
              <w:t xml:space="preserve">konkurenčne oskrbe </w:t>
            </w:r>
          </w:p>
          <w:p w:rsidR="0012032D" w:rsidRPr="009D0F9E" w:rsidRDefault="0012032D" w:rsidP="00700AA1">
            <w:pPr>
              <w:spacing w:after="0" w:line="240" w:lineRule="auto"/>
              <w:rPr>
                <w:sz w:val="20"/>
                <w:szCs w:val="20"/>
                <w:lang w:eastAsia="sl-SI"/>
              </w:rPr>
            </w:pPr>
            <w:r w:rsidRPr="009D0F9E">
              <w:rPr>
                <w:sz w:val="20"/>
                <w:szCs w:val="20"/>
                <w:lang w:eastAsia="sl-SI"/>
              </w:rPr>
              <w:t xml:space="preserve">z energijo, je potrebno te cilje tudi navesti in sicer za obdobje prihodnjih 20 let. </w:t>
            </w:r>
          </w:p>
          <w:p w:rsidR="0012032D" w:rsidRPr="009D0F9E" w:rsidRDefault="0012032D" w:rsidP="00700AA1">
            <w:pPr>
              <w:spacing w:after="0" w:line="240" w:lineRule="auto"/>
              <w:rPr>
                <w:sz w:val="20"/>
                <w:szCs w:val="20"/>
                <w:lang w:eastAsia="sl-SI"/>
              </w:rPr>
            </w:pPr>
            <w:r w:rsidRPr="009D0F9E">
              <w:rPr>
                <w:sz w:val="20"/>
                <w:szCs w:val="20"/>
                <w:lang w:eastAsia="sl-SI"/>
              </w:rPr>
              <w:t>Poleg navedbe o trajnostnih ciljih (zmanjšanje TGP, izboljšanje energetske učinkovitosti, delež OVE oziroma neogljičnih virov v bruto rabi končne energije, optimizacija energetskih omrežij) je v skladu z določili Energetskega zakona EZ-1 potrebno opredeliti še cilje z vidika zanesljive (na primer z navedbo o diverzifikaciji virov, še sprejemljivi uvozni odvisnosti, robustnosti in jakosti omrežij, prilagajanju proizvodnje in odjema) in tudi konkurenčne oskrbe (na primer z navedbo o razmerju med končnimi cenami v Sloveniji in povprečjem EU, tako za prebivalstvo (na temelju kupne moči) kot za gospodarstvo) z energijo.</w:t>
            </w:r>
          </w:p>
          <w:p w:rsidR="0012032D" w:rsidRPr="009D0F9E" w:rsidRDefault="0012032D" w:rsidP="00700AA1">
            <w:pPr>
              <w:spacing w:after="0" w:line="240" w:lineRule="auto"/>
              <w:rPr>
                <w:sz w:val="20"/>
                <w:szCs w:val="20"/>
                <w:lang w:eastAsia="sl-SI"/>
              </w:rPr>
            </w:pPr>
            <w:r w:rsidRPr="009D0F9E">
              <w:rPr>
                <w:sz w:val="20"/>
                <w:szCs w:val="20"/>
                <w:lang w:eastAsia="sl-SI"/>
              </w:rPr>
              <w:t xml:space="preserve">Določiti je potrebno tudi kazalce za spremljanje uresničevanja ciljev. Za področje elektroenergetskih omrežij bi bilo na primer smiselno definirati ciljni delež podzemnih srednjenapetostnih vodov. </w:t>
            </w:r>
          </w:p>
          <w:p w:rsidR="0012032D" w:rsidRPr="009D0F9E" w:rsidRDefault="0012032D" w:rsidP="00700AA1">
            <w:pPr>
              <w:spacing w:after="0" w:line="240" w:lineRule="auto"/>
              <w:rPr>
                <w:sz w:val="20"/>
                <w:szCs w:val="20"/>
                <w:lang w:eastAsia="sl-SI"/>
              </w:rPr>
            </w:pPr>
          </w:p>
        </w:tc>
      </w:tr>
      <w:tr w:rsidR="0012032D" w:rsidRPr="009D0F9E" w:rsidTr="001807BE">
        <w:tc>
          <w:tcPr>
            <w:tcW w:w="700" w:type="dxa"/>
            <w:tcBorders>
              <w:top w:val="single" w:sz="4" w:space="0" w:color="auto"/>
              <w:left w:val="single" w:sz="4" w:space="0" w:color="auto"/>
              <w:bottom w:val="single" w:sz="4" w:space="0" w:color="auto"/>
              <w:right w:val="single" w:sz="4" w:space="0" w:color="auto"/>
            </w:tcBorders>
            <w:shd w:val="clear" w:color="auto" w:fill="auto"/>
          </w:tcPr>
          <w:p w:rsidR="0012032D" w:rsidRPr="009D0F9E" w:rsidRDefault="0012032D" w:rsidP="00700AA1">
            <w:pPr>
              <w:spacing w:after="0" w:line="240" w:lineRule="auto"/>
              <w:jc w:val="center"/>
              <w:rPr>
                <w:sz w:val="20"/>
                <w:szCs w:val="20"/>
                <w:lang w:eastAsia="sl-SI"/>
              </w:rPr>
            </w:pPr>
            <w:r w:rsidRPr="009D0F9E">
              <w:rPr>
                <w:sz w:val="20"/>
                <w:szCs w:val="20"/>
                <w:lang w:eastAsia="sl-SI"/>
              </w:rPr>
              <w:t>28</w:t>
            </w:r>
          </w:p>
        </w:tc>
        <w:tc>
          <w:tcPr>
            <w:tcW w:w="5434" w:type="dxa"/>
            <w:tcBorders>
              <w:top w:val="single" w:sz="4" w:space="0" w:color="auto"/>
              <w:left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r w:rsidRPr="009D0F9E">
              <w:rPr>
                <w:sz w:val="20"/>
                <w:szCs w:val="20"/>
                <w:lang w:eastAsia="sl-SI"/>
              </w:rPr>
              <w:t>Četrti stavek se dopolni tako, da glasi:</w:t>
            </w:r>
          </w:p>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 xml:space="preserve">»Ti bodo zapisani v Državnem </w:t>
            </w:r>
            <w:r w:rsidRPr="009D0F9E">
              <w:rPr>
                <w:strike/>
                <w:sz w:val="20"/>
                <w:szCs w:val="20"/>
                <w:lang w:eastAsia="sl-SI"/>
              </w:rPr>
              <w:t>energetskem podnebnem</w:t>
            </w:r>
            <w:r w:rsidRPr="009D0F9E">
              <w:rPr>
                <w:sz w:val="20"/>
                <w:szCs w:val="20"/>
                <w:lang w:eastAsia="sl-SI"/>
              </w:rPr>
              <w:t xml:space="preserve"> načrtu </w:t>
            </w:r>
            <w:r w:rsidRPr="009D0F9E">
              <w:rPr>
                <w:strike/>
                <w:sz w:val="20"/>
                <w:szCs w:val="20"/>
                <w:lang w:eastAsia="sl-SI"/>
              </w:rPr>
              <w:t>(DEPN)</w:t>
            </w:r>
            <w:r w:rsidRPr="009D0F9E">
              <w:rPr>
                <w:sz w:val="20"/>
                <w:szCs w:val="20"/>
                <w:lang w:eastAsia="sl-SI"/>
              </w:rPr>
              <w:t>, ki bo združil obstoječe akcijske načrte po posameznih področjih</w:t>
            </w:r>
            <w:r w:rsidRPr="009D0F9E">
              <w:rPr>
                <w:b/>
                <w:sz w:val="20"/>
                <w:szCs w:val="20"/>
                <w:u w:val="single"/>
                <w:lang w:eastAsia="sl-SI"/>
              </w:rPr>
              <w:t>,</w:t>
            </w:r>
            <w:r w:rsidRPr="009D0F9E">
              <w:rPr>
                <w:b/>
                <w:sz w:val="20"/>
                <w:szCs w:val="20"/>
                <w:lang w:eastAsia="sl-SI"/>
              </w:rPr>
              <w:t xml:space="preserve"> </w:t>
            </w:r>
            <w:r w:rsidRPr="009D0F9E">
              <w:rPr>
                <w:b/>
                <w:sz w:val="20"/>
                <w:szCs w:val="20"/>
                <w:u w:val="single"/>
                <w:lang w:eastAsia="sl-SI"/>
              </w:rPr>
              <w:t>pri tem bodo poleg podnebnih ciljev v ospredju tudi cilji varovanja zdravja prebivalstva</w:t>
            </w:r>
            <w:r w:rsidRPr="009D0F9E">
              <w:rPr>
                <w:sz w:val="20"/>
                <w:szCs w:val="20"/>
                <w:lang w:eastAsia="sl-SI"/>
              </w:rPr>
              <w:t>.«</w:t>
            </w:r>
          </w:p>
          <w:p w:rsidR="0012032D" w:rsidRPr="009D0F9E" w:rsidRDefault="0012032D" w:rsidP="00700AA1">
            <w:pPr>
              <w:spacing w:after="0" w:line="240" w:lineRule="auto"/>
              <w:rPr>
                <w:sz w:val="20"/>
                <w:szCs w:val="20"/>
                <w:lang w:eastAsia="sl-SI"/>
              </w:rPr>
            </w:pPr>
          </w:p>
        </w:tc>
        <w:tc>
          <w:tcPr>
            <w:tcW w:w="7796" w:type="dxa"/>
            <w:tcBorders>
              <w:top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Energetski zakon EZ-1 definira državni razvojni energetski načrt, državni energetsko podnebni načrt pa je omenjala (nesprejeta) novela. Če se že ne uporablja z zakonom določena in veljavna formulacija, je morebiti razmisliti o nekoliko splošnejši formulaciji.</w:t>
            </w:r>
          </w:p>
          <w:p w:rsidR="0012032D" w:rsidRPr="009D0F9E" w:rsidRDefault="0012032D" w:rsidP="00700AA1">
            <w:pPr>
              <w:spacing w:after="0" w:line="240" w:lineRule="auto"/>
              <w:rPr>
                <w:sz w:val="20"/>
                <w:szCs w:val="20"/>
                <w:lang w:eastAsia="sl-SI"/>
              </w:rPr>
            </w:pPr>
            <w:r w:rsidRPr="009D0F9E">
              <w:rPr>
                <w:sz w:val="20"/>
                <w:szCs w:val="20"/>
                <w:lang w:eastAsia="sl-SI"/>
              </w:rPr>
              <w:t xml:space="preserve">Pri navajanju ciljev je potrebno upoštevati, da lahko gre tudi za konflikt med njimi. Nadaljevanje sedanjih trendov bi na primer lahko pomenilo izpolnitev podnebnih zavez glede OVE (na primer na področju uporabe biomase za ogrevanje). To pa bi ob nadaljevanju rabe biomase v neustreznih kuriščih še povečalo obseg obolelih in preminulih zaradi prekomernih in zdravju škodljivih emisij oziroma onesnaženega zraka. </w:t>
            </w:r>
          </w:p>
          <w:p w:rsidR="0012032D" w:rsidRPr="009D0F9E" w:rsidRDefault="0012032D" w:rsidP="00700AA1">
            <w:pPr>
              <w:spacing w:after="0" w:line="240" w:lineRule="auto"/>
              <w:rPr>
                <w:sz w:val="20"/>
                <w:szCs w:val="20"/>
                <w:lang w:eastAsia="sl-SI"/>
              </w:rPr>
            </w:pPr>
            <w:r w:rsidRPr="009D0F9E">
              <w:rPr>
                <w:sz w:val="20"/>
                <w:szCs w:val="20"/>
                <w:lang w:eastAsia="sl-SI"/>
              </w:rPr>
              <w:t>Zaradi tega je pomembno, da so poleg podnebnih ciljev v ospredju tudi cilji varovanja zdravja.</w:t>
            </w:r>
          </w:p>
          <w:p w:rsidR="0012032D" w:rsidRPr="009D0F9E" w:rsidRDefault="0012032D" w:rsidP="00700AA1">
            <w:pPr>
              <w:spacing w:after="0" w:line="240" w:lineRule="auto"/>
              <w:rPr>
                <w:sz w:val="20"/>
                <w:szCs w:val="20"/>
                <w:lang w:eastAsia="sl-SI"/>
              </w:rPr>
            </w:pPr>
          </w:p>
        </w:tc>
      </w:tr>
      <w:tr w:rsidR="0012032D" w:rsidRPr="009D0F9E" w:rsidTr="001807BE">
        <w:tc>
          <w:tcPr>
            <w:tcW w:w="700" w:type="dxa"/>
            <w:tcBorders>
              <w:top w:val="single" w:sz="4" w:space="0" w:color="auto"/>
              <w:left w:val="single" w:sz="4" w:space="0" w:color="auto"/>
              <w:bottom w:val="single" w:sz="4" w:space="0" w:color="auto"/>
              <w:right w:val="single" w:sz="4" w:space="0" w:color="auto"/>
            </w:tcBorders>
            <w:shd w:val="clear" w:color="auto" w:fill="auto"/>
          </w:tcPr>
          <w:p w:rsidR="0012032D" w:rsidRPr="009D0F9E" w:rsidRDefault="0012032D" w:rsidP="00700AA1">
            <w:pPr>
              <w:spacing w:after="0" w:line="240" w:lineRule="auto"/>
              <w:jc w:val="center"/>
              <w:rPr>
                <w:sz w:val="20"/>
                <w:szCs w:val="20"/>
                <w:lang w:eastAsia="sl-SI"/>
              </w:rPr>
            </w:pPr>
            <w:r w:rsidRPr="009D0F9E">
              <w:rPr>
                <w:sz w:val="20"/>
                <w:szCs w:val="20"/>
                <w:lang w:eastAsia="sl-SI"/>
              </w:rPr>
              <w:t>29</w:t>
            </w:r>
          </w:p>
        </w:tc>
        <w:tc>
          <w:tcPr>
            <w:tcW w:w="5434" w:type="dxa"/>
            <w:tcBorders>
              <w:top w:val="single" w:sz="4" w:space="0" w:color="auto"/>
              <w:left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r w:rsidRPr="009D0F9E">
              <w:rPr>
                <w:sz w:val="20"/>
                <w:szCs w:val="20"/>
                <w:lang w:eastAsia="sl-SI"/>
              </w:rPr>
              <w:t>Splošna pripomba.</w:t>
            </w:r>
          </w:p>
        </w:tc>
        <w:tc>
          <w:tcPr>
            <w:tcW w:w="7796" w:type="dxa"/>
            <w:tcBorders>
              <w:top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Potrebno je premisliti, koliko je v strateškem dokumentu, ki se sprejema v letu 2018, sploh še smiselno navajanje ciljev za leto 2020, torej za obdobje dveh let.</w:t>
            </w:r>
          </w:p>
          <w:p w:rsidR="0012032D" w:rsidRPr="009D0F9E" w:rsidRDefault="0012032D" w:rsidP="00700AA1">
            <w:pPr>
              <w:spacing w:after="0" w:line="240" w:lineRule="auto"/>
              <w:rPr>
                <w:sz w:val="20"/>
                <w:szCs w:val="20"/>
                <w:lang w:eastAsia="sl-SI"/>
              </w:rPr>
            </w:pPr>
          </w:p>
        </w:tc>
      </w:tr>
      <w:tr w:rsidR="0012032D" w:rsidRPr="009D0F9E" w:rsidTr="001807BE">
        <w:tc>
          <w:tcPr>
            <w:tcW w:w="700" w:type="dxa"/>
            <w:tcBorders>
              <w:top w:val="single" w:sz="4" w:space="0" w:color="auto"/>
              <w:left w:val="single" w:sz="4" w:space="0" w:color="auto"/>
              <w:bottom w:val="single" w:sz="4" w:space="0" w:color="auto"/>
              <w:right w:val="single" w:sz="4" w:space="0" w:color="auto"/>
            </w:tcBorders>
            <w:shd w:val="clear" w:color="auto" w:fill="auto"/>
          </w:tcPr>
          <w:p w:rsidR="0012032D" w:rsidRPr="009D0F9E" w:rsidRDefault="0012032D" w:rsidP="00700AA1">
            <w:pPr>
              <w:spacing w:after="0" w:line="240" w:lineRule="auto"/>
              <w:jc w:val="center"/>
              <w:rPr>
                <w:sz w:val="20"/>
                <w:szCs w:val="20"/>
                <w:lang w:eastAsia="sl-SI"/>
              </w:rPr>
            </w:pPr>
            <w:r w:rsidRPr="009D0F9E">
              <w:rPr>
                <w:sz w:val="20"/>
                <w:szCs w:val="20"/>
                <w:lang w:eastAsia="sl-SI"/>
              </w:rPr>
              <w:t>29</w:t>
            </w:r>
          </w:p>
        </w:tc>
        <w:tc>
          <w:tcPr>
            <w:tcW w:w="5434" w:type="dxa"/>
            <w:tcBorders>
              <w:top w:val="single" w:sz="4" w:space="0" w:color="auto"/>
              <w:left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r w:rsidRPr="009D0F9E">
              <w:rPr>
                <w:sz w:val="20"/>
                <w:szCs w:val="20"/>
                <w:lang w:eastAsia="sl-SI"/>
              </w:rPr>
              <w:t>Besedilo v alineji C2 se dopolni tako, da glasi:</w:t>
            </w:r>
          </w:p>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 xml:space="preserve">»C2 - Izboljšanje energetske učinkovitosti za 20 % do leta 2020 </w:t>
            </w:r>
            <w:r w:rsidRPr="009D0F9E">
              <w:rPr>
                <w:b/>
                <w:sz w:val="20"/>
                <w:szCs w:val="20"/>
                <w:u w:val="single"/>
                <w:lang w:eastAsia="sl-SI"/>
              </w:rPr>
              <w:t>glede na leto 20xx</w:t>
            </w:r>
            <w:r w:rsidRPr="009D0F9E">
              <w:rPr>
                <w:sz w:val="20"/>
                <w:szCs w:val="20"/>
                <w:lang w:eastAsia="sl-SI"/>
              </w:rPr>
              <w:t>«</w:t>
            </w:r>
          </w:p>
          <w:p w:rsidR="0012032D" w:rsidRPr="009D0F9E" w:rsidRDefault="0012032D" w:rsidP="00700AA1">
            <w:pPr>
              <w:spacing w:after="0" w:line="240" w:lineRule="auto"/>
              <w:rPr>
                <w:sz w:val="20"/>
                <w:szCs w:val="20"/>
                <w:lang w:eastAsia="sl-SI"/>
              </w:rPr>
            </w:pPr>
          </w:p>
        </w:tc>
        <w:tc>
          <w:tcPr>
            <w:tcW w:w="7796" w:type="dxa"/>
            <w:tcBorders>
              <w:top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 xml:space="preserve">V kolikor bo v EKS ostala referenca na leto 2020, za kar sicer ni podlage v Energetskem zakonu EZ-1, je potrebno dodati referenčno leto, ki predstavlja izhodišče za predvideno izboljšanje energetske učinkovitosti do leta 2020. V decembrski verziji gradiva za EKS so bile kot izhodišče navedene PRIMES 2007 projekcije. </w:t>
            </w:r>
          </w:p>
          <w:p w:rsidR="0012032D" w:rsidRPr="009D0F9E" w:rsidRDefault="0012032D" w:rsidP="00700AA1">
            <w:pPr>
              <w:spacing w:after="0" w:line="240" w:lineRule="auto"/>
              <w:rPr>
                <w:sz w:val="20"/>
                <w:szCs w:val="20"/>
                <w:lang w:eastAsia="sl-SI"/>
              </w:rPr>
            </w:pPr>
          </w:p>
        </w:tc>
      </w:tr>
      <w:tr w:rsidR="0012032D" w:rsidRPr="009D0F9E" w:rsidTr="001807BE">
        <w:tc>
          <w:tcPr>
            <w:tcW w:w="700" w:type="dxa"/>
            <w:tcBorders>
              <w:top w:val="single" w:sz="4" w:space="0" w:color="auto"/>
              <w:left w:val="single" w:sz="4" w:space="0" w:color="auto"/>
              <w:bottom w:val="single" w:sz="4" w:space="0" w:color="auto"/>
              <w:right w:val="single" w:sz="4" w:space="0" w:color="auto"/>
            </w:tcBorders>
            <w:shd w:val="clear" w:color="auto" w:fill="auto"/>
          </w:tcPr>
          <w:p w:rsidR="0012032D" w:rsidRPr="009D0F9E" w:rsidRDefault="0012032D" w:rsidP="00700AA1">
            <w:pPr>
              <w:spacing w:after="0" w:line="240" w:lineRule="auto"/>
              <w:jc w:val="center"/>
              <w:rPr>
                <w:sz w:val="20"/>
                <w:szCs w:val="20"/>
                <w:lang w:eastAsia="sl-SI"/>
              </w:rPr>
            </w:pPr>
            <w:r w:rsidRPr="009D0F9E">
              <w:rPr>
                <w:sz w:val="20"/>
                <w:szCs w:val="20"/>
                <w:lang w:eastAsia="sl-SI"/>
              </w:rPr>
              <w:t>29</w:t>
            </w:r>
          </w:p>
        </w:tc>
        <w:tc>
          <w:tcPr>
            <w:tcW w:w="5434" w:type="dxa"/>
            <w:tcBorders>
              <w:top w:val="single" w:sz="4" w:space="0" w:color="auto"/>
              <w:left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r w:rsidRPr="009D0F9E">
              <w:rPr>
                <w:sz w:val="20"/>
                <w:szCs w:val="20"/>
                <w:lang w:eastAsia="sl-SI"/>
              </w:rPr>
              <w:t>Besedilo v alineji C3 se dopolni tako, da glasi:</w:t>
            </w:r>
          </w:p>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 xml:space="preserve">»I3 - Delež priključenih </w:t>
            </w:r>
            <w:r w:rsidRPr="009D0F9E">
              <w:rPr>
                <w:b/>
                <w:sz w:val="20"/>
                <w:szCs w:val="20"/>
                <w:u w:val="single"/>
                <w:lang w:eastAsia="sl-SI"/>
              </w:rPr>
              <w:t>merilnih mest</w:t>
            </w:r>
            <w:r w:rsidRPr="009D0F9E">
              <w:rPr>
                <w:sz w:val="20"/>
                <w:szCs w:val="20"/>
                <w:lang w:eastAsia="sl-SI"/>
              </w:rPr>
              <w:t xml:space="preserve"> </w:t>
            </w:r>
            <w:r w:rsidRPr="009D0F9E">
              <w:rPr>
                <w:b/>
                <w:sz w:val="20"/>
                <w:szCs w:val="20"/>
                <w:u w:val="single"/>
                <w:lang w:eastAsia="sl-SI"/>
              </w:rPr>
              <w:t>u</w:t>
            </w:r>
            <w:r w:rsidRPr="009D0F9E">
              <w:rPr>
                <w:sz w:val="20"/>
                <w:szCs w:val="20"/>
                <w:lang w:eastAsia="sl-SI"/>
              </w:rPr>
              <w:t xml:space="preserve">porabnikov električne energije </w:t>
            </w:r>
            <w:r w:rsidRPr="009D0F9E">
              <w:rPr>
                <w:strike/>
                <w:sz w:val="20"/>
                <w:szCs w:val="20"/>
                <w:lang w:eastAsia="sl-SI"/>
              </w:rPr>
              <w:t>gospodinjskega odjema</w:t>
            </w:r>
            <w:r w:rsidRPr="009D0F9E">
              <w:rPr>
                <w:sz w:val="20"/>
                <w:szCs w:val="20"/>
                <w:lang w:eastAsia="sl-SI"/>
              </w:rPr>
              <w:t xml:space="preserve"> na napredne merilne sisteme (%)«</w:t>
            </w:r>
          </w:p>
          <w:p w:rsidR="0012032D" w:rsidRPr="009D0F9E" w:rsidRDefault="0012032D" w:rsidP="00700AA1">
            <w:pPr>
              <w:spacing w:after="0" w:line="240" w:lineRule="auto"/>
              <w:rPr>
                <w:sz w:val="20"/>
                <w:szCs w:val="20"/>
                <w:lang w:eastAsia="sl-SI"/>
              </w:rPr>
            </w:pPr>
          </w:p>
        </w:tc>
        <w:tc>
          <w:tcPr>
            <w:tcW w:w="7796" w:type="dxa"/>
            <w:tcBorders>
              <w:top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V kolikor bo v EKS ostala referenca na leto 2020, za kar sicer ni podlage v Energetskem zakonu EZ-1, je potrebno namesto izraza »porabnik« uporabiti izraz »uporabnik« oziroma »merilno mesto«. Podjetja za distribucijo električne energije nameščajo napredne merilne sisteme na merilna mesta uporabnikov, ki na posameznem merilnem mestu praviloma seveda priključujejo več porabnikov električne energije.</w:t>
            </w:r>
          </w:p>
          <w:p w:rsidR="0012032D" w:rsidRPr="009D0F9E" w:rsidRDefault="0012032D" w:rsidP="00700AA1">
            <w:pPr>
              <w:spacing w:after="0" w:line="240" w:lineRule="auto"/>
              <w:rPr>
                <w:sz w:val="20"/>
                <w:szCs w:val="20"/>
                <w:lang w:eastAsia="sl-SI"/>
              </w:rPr>
            </w:pPr>
            <w:r w:rsidRPr="009D0F9E">
              <w:rPr>
                <w:sz w:val="20"/>
                <w:szCs w:val="20"/>
                <w:lang w:eastAsia="sl-SI"/>
              </w:rPr>
              <w:t>Sistem naprednega merjenja se ne uvaja samo pri gospodinjstvih, temveč tudi pri poslovnih uporabnikih. Tudi Energetski zakon EZ-1 v 49. členu (napredni merilni sistemi) navaja obveznost 80 % opremljenosti z naprednimi merilnimi sistemi in pri tem ne govori posebej o gospodinjskih odjemalcih.</w:t>
            </w:r>
          </w:p>
          <w:p w:rsidR="0012032D" w:rsidRPr="009D0F9E" w:rsidRDefault="0012032D" w:rsidP="00700AA1">
            <w:pPr>
              <w:spacing w:after="0" w:line="240" w:lineRule="auto"/>
              <w:rPr>
                <w:sz w:val="20"/>
                <w:szCs w:val="20"/>
                <w:lang w:eastAsia="sl-SI"/>
              </w:rPr>
            </w:pPr>
          </w:p>
        </w:tc>
      </w:tr>
      <w:tr w:rsidR="00086E04" w:rsidRPr="00C86AC0" w:rsidTr="00086E04">
        <w:tc>
          <w:tcPr>
            <w:tcW w:w="700" w:type="dxa"/>
            <w:tcBorders>
              <w:top w:val="single" w:sz="4" w:space="0" w:color="auto"/>
              <w:left w:val="single" w:sz="4" w:space="0" w:color="auto"/>
              <w:bottom w:val="single" w:sz="4" w:space="0" w:color="auto"/>
              <w:right w:val="single" w:sz="4" w:space="0" w:color="auto"/>
            </w:tcBorders>
            <w:shd w:val="clear" w:color="auto" w:fill="auto"/>
          </w:tcPr>
          <w:p w:rsidR="00086E04" w:rsidRPr="00C86AC0" w:rsidRDefault="00086E04" w:rsidP="00E80155">
            <w:pPr>
              <w:spacing w:after="0" w:line="240" w:lineRule="auto"/>
              <w:jc w:val="center"/>
              <w:rPr>
                <w:sz w:val="20"/>
                <w:szCs w:val="20"/>
                <w:lang w:eastAsia="sl-SI"/>
              </w:rPr>
            </w:pPr>
            <w:r w:rsidRPr="00C86AC0">
              <w:rPr>
                <w:sz w:val="20"/>
                <w:szCs w:val="20"/>
                <w:lang w:eastAsia="sl-SI"/>
              </w:rPr>
              <w:t>29</w:t>
            </w:r>
          </w:p>
        </w:tc>
        <w:tc>
          <w:tcPr>
            <w:tcW w:w="5434" w:type="dxa"/>
            <w:tcBorders>
              <w:top w:val="single" w:sz="4" w:space="0" w:color="auto"/>
              <w:left w:val="single" w:sz="4" w:space="0" w:color="auto"/>
              <w:bottom w:val="single" w:sz="4" w:space="0" w:color="auto"/>
              <w:right w:val="single" w:sz="4" w:space="0" w:color="auto"/>
            </w:tcBorders>
          </w:tcPr>
          <w:p w:rsidR="00086E04" w:rsidRPr="00C86AC0" w:rsidRDefault="00086E04" w:rsidP="00E80155">
            <w:pPr>
              <w:spacing w:after="0" w:line="240" w:lineRule="auto"/>
              <w:rPr>
                <w:sz w:val="20"/>
                <w:szCs w:val="20"/>
                <w:lang w:eastAsia="sl-SI"/>
              </w:rPr>
            </w:pPr>
            <w:r w:rsidRPr="00C86AC0">
              <w:rPr>
                <w:sz w:val="20"/>
                <w:szCs w:val="20"/>
                <w:lang w:eastAsia="sl-SI"/>
              </w:rPr>
              <w:t xml:space="preserve">Besedilo se dopolni </w:t>
            </w:r>
            <w:r>
              <w:rPr>
                <w:sz w:val="20"/>
                <w:szCs w:val="20"/>
                <w:lang w:eastAsia="sl-SI"/>
              </w:rPr>
              <w:t xml:space="preserve">z novimi alinejami </w:t>
            </w:r>
            <w:r w:rsidRPr="00C86AC0">
              <w:rPr>
                <w:sz w:val="20"/>
                <w:szCs w:val="20"/>
                <w:lang w:eastAsia="sl-SI"/>
              </w:rPr>
              <w:t>s cilji za dosego robustnosti distribucijskega elektroenergetskega omrežja:</w:t>
            </w:r>
          </w:p>
          <w:p w:rsidR="00086E04" w:rsidRPr="00C86AC0" w:rsidRDefault="00086E04" w:rsidP="00E80155">
            <w:pPr>
              <w:spacing w:after="0" w:line="240" w:lineRule="auto"/>
              <w:rPr>
                <w:sz w:val="20"/>
                <w:szCs w:val="20"/>
                <w:lang w:eastAsia="sl-SI"/>
              </w:rPr>
            </w:pPr>
          </w:p>
          <w:p w:rsidR="00B27EE0" w:rsidRDefault="00086E04" w:rsidP="00E80155">
            <w:pPr>
              <w:spacing w:after="0" w:line="240" w:lineRule="auto"/>
              <w:rPr>
                <w:sz w:val="20"/>
                <w:szCs w:val="20"/>
                <w:lang w:eastAsia="sl-SI"/>
              </w:rPr>
            </w:pPr>
            <w:r w:rsidRPr="00C86AC0">
              <w:rPr>
                <w:sz w:val="20"/>
                <w:szCs w:val="20"/>
                <w:lang w:eastAsia="sl-SI"/>
              </w:rPr>
              <w:t>C5</w:t>
            </w:r>
            <w:r w:rsidR="00B27EE0">
              <w:rPr>
                <w:sz w:val="20"/>
                <w:szCs w:val="20"/>
                <w:lang w:eastAsia="sl-SI"/>
              </w:rPr>
              <w:t xml:space="preserve"> </w:t>
            </w:r>
            <w:r w:rsidRPr="00C86AC0">
              <w:rPr>
                <w:sz w:val="20"/>
                <w:szCs w:val="20"/>
                <w:lang w:eastAsia="sl-SI"/>
              </w:rPr>
              <w:t xml:space="preserve">- Doseganje kabliranosti </w:t>
            </w:r>
            <w:r w:rsidR="00B27EE0">
              <w:rPr>
                <w:sz w:val="20"/>
                <w:szCs w:val="20"/>
                <w:lang w:eastAsia="sl-SI"/>
              </w:rPr>
              <w:t>srednjenapetostnega</w:t>
            </w:r>
            <w:r w:rsidRPr="00C86AC0">
              <w:rPr>
                <w:sz w:val="20"/>
                <w:szCs w:val="20"/>
                <w:lang w:eastAsia="sl-SI"/>
              </w:rPr>
              <w:t xml:space="preserve"> omrežja:</w:t>
            </w:r>
            <w:r w:rsidR="00B27EE0">
              <w:rPr>
                <w:sz w:val="20"/>
                <w:szCs w:val="20"/>
                <w:lang w:eastAsia="sl-SI"/>
              </w:rPr>
              <w:t xml:space="preserve"> </w:t>
            </w:r>
          </w:p>
          <w:p w:rsidR="00086E04" w:rsidRPr="00C86AC0" w:rsidRDefault="00B27EE0" w:rsidP="00E80155">
            <w:pPr>
              <w:spacing w:after="0" w:line="240" w:lineRule="auto"/>
              <w:rPr>
                <w:sz w:val="20"/>
                <w:szCs w:val="20"/>
                <w:lang w:eastAsia="sl-SI"/>
              </w:rPr>
            </w:pPr>
            <w:r>
              <w:rPr>
                <w:sz w:val="20"/>
                <w:szCs w:val="20"/>
                <w:lang w:eastAsia="sl-SI"/>
              </w:rPr>
              <w:t xml:space="preserve">        vsaj </w:t>
            </w:r>
            <w:r w:rsidR="00086E04" w:rsidRPr="00C86AC0">
              <w:rPr>
                <w:sz w:val="20"/>
                <w:szCs w:val="20"/>
                <w:lang w:eastAsia="sl-SI"/>
              </w:rPr>
              <w:t>47 % do leta 2040 in 63 % do leta 2060.</w:t>
            </w:r>
          </w:p>
          <w:p w:rsidR="00B27EE0" w:rsidRDefault="00086E04" w:rsidP="00E80155">
            <w:pPr>
              <w:spacing w:after="0" w:line="240" w:lineRule="auto"/>
              <w:rPr>
                <w:sz w:val="20"/>
                <w:szCs w:val="20"/>
                <w:lang w:eastAsia="sl-SI"/>
              </w:rPr>
            </w:pPr>
            <w:r w:rsidRPr="00C86AC0">
              <w:rPr>
                <w:sz w:val="20"/>
                <w:szCs w:val="20"/>
                <w:lang w:eastAsia="sl-SI"/>
              </w:rPr>
              <w:t>C6</w:t>
            </w:r>
            <w:r w:rsidR="00B27EE0">
              <w:rPr>
                <w:sz w:val="20"/>
                <w:szCs w:val="20"/>
                <w:lang w:eastAsia="sl-SI"/>
              </w:rPr>
              <w:t xml:space="preserve"> </w:t>
            </w:r>
            <w:r w:rsidRPr="00C86AC0">
              <w:rPr>
                <w:sz w:val="20"/>
                <w:szCs w:val="20"/>
                <w:lang w:eastAsia="sl-SI"/>
              </w:rPr>
              <w:t xml:space="preserve">- Doseganje izoliranosti </w:t>
            </w:r>
            <w:r w:rsidR="00B27EE0">
              <w:rPr>
                <w:sz w:val="20"/>
                <w:szCs w:val="20"/>
                <w:lang w:eastAsia="sl-SI"/>
              </w:rPr>
              <w:t xml:space="preserve">srednjenapetostnega </w:t>
            </w:r>
            <w:r w:rsidRPr="00C86AC0">
              <w:rPr>
                <w:sz w:val="20"/>
                <w:szCs w:val="20"/>
                <w:lang w:eastAsia="sl-SI"/>
              </w:rPr>
              <w:t xml:space="preserve">omrežja: </w:t>
            </w:r>
          </w:p>
          <w:p w:rsidR="00086E04" w:rsidRPr="00C86AC0" w:rsidRDefault="00B27EE0" w:rsidP="00E80155">
            <w:pPr>
              <w:spacing w:after="0" w:line="240" w:lineRule="auto"/>
              <w:rPr>
                <w:sz w:val="20"/>
                <w:szCs w:val="20"/>
                <w:lang w:eastAsia="sl-SI"/>
              </w:rPr>
            </w:pPr>
            <w:r>
              <w:rPr>
                <w:sz w:val="20"/>
                <w:szCs w:val="20"/>
                <w:lang w:eastAsia="sl-SI"/>
              </w:rPr>
              <w:t xml:space="preserve">        vsaj </w:t>
            </w:r>
            <w:r w:rsidR="00086E04" w:rsidRPr="00C86AC0">
              <w:rPr>
                <w:sz w:val="20"/>
                <w:szCs w:val="20"/>
                <w:lang w:eastAsia="sl-SI"/>
              </w:rPr>
              <w:t xml:space="preserve">53 % do leta 2040 in 71 % do leta 2060. </w:t>
            </w:r>
          </w:p>
          <w:p w:rsidR="00B27EE0" w:rsidRDefault="00086E04" w:rsidP="00E80155">
            <w:pPr>
              <w:spacing w:after="0" w:line="240" w:lineRule="auto"/>
              <w:rPr>
                <w:sz w:val="20"/>
                <w:szCs w:val="20"/>
                <w:lang w:eastAsia="sl-SI"/>
              </w:rPr>
            </w:pPr>
            <w:r w:rsidRPr="00C86AC0">
              <w:rPr>
                <w:sz w:val="20"/>
                <w:szCs w:val="20"/>
                <w:lang w:eastAsia="sl-SI"/>
              </w:rPr>
              <w:t>C7</w:t>
            </w:r>
            <w:r w:rsidR="00B27EE0">
              <w:rPr>
                <w:sz w:val="20"/>
                <w:szCs w:val="20"/>
                <w:lang w:eastAsia="sl-SI"/>
              </w:rPr>
              <w:t xml:space="preserve"> </w:t>
            </w:r>
            <w:r w:rsidRPr="00C86AC0">
              <w:rPr>
                <w:sz w:val="20"/>
                <w:szCs w:val="20"/>
                <w:lang w:eastAsia="sl-SI"/>
              </w:rPr>
              <w:t xml:space="preserve">- Doseganje zazankanosti </w:t>
            </w:r>
            <w:r w:rsidR="00B27EE0">
              <w:rPr>
                <w:sz w:val="20"/>
                <w:szCs w:val="20"/>
                <w:lang w:eastAsia="sl-SI"/>
              </w:rPr>
              <w:t xml:space="preserve">srednjenapetostnega </w:t>
            </w:r>
            <w:r w:rsidRPr="00C86AC0">
              <w:rPr>
                <w:sz w:val="20"/>
                <w:szCs w:val="20"/>
                <w:lang w:eastAsia="sl-SI"/>
              </w:rPr>
              <w:t xml:space="preserve">omrežja: </w:t>
            </w:r>
          </w:p>
          <w:p w:rsidR="00086E04" w:rsidRPr="00C86AC0" w:rsidRDefault="00B27EE0" w:rsidP="00E80155">
            <w:pPr>
              <w:spacing w:after="0" w:line="240" w:lineRule="auto"/>
              <w:rPr>
                <w:sz w:val="20"/>
                <w:szCs w:val="20"/>
                <w:lang w:eastAsia="sl-SI"/>
              </w:rPr>
            </w:pPr>
            <w:r>
              <w:rPr>
                <w:sz w:val="20"/>
                <w:szCs w:val="20"/>
                <w:lang w:eastAsia="sl-SI"/>
              </w:rPr>
              <w:t xml:space="preserve">        vsaj </w:t>
            </w:r>
            <w:r w:rsidR="00086E04" w:rsidRPr="00C86AC0">
              <w:rPr>
                <w:sz w:val="20"/>
                <w:szCs w:val="20"/>
                <w:lang w:eastAsia="sl-SI"/>
              </w:rPr>
              <w:t>67 % do leta 2040 in 75 % do leta 2060.</w:t>
            </w:r>
          </w:p>
        </w:tc>
        <w:tc>
          <w:tcPr>
            <w:tcW w:w="7796" w:type="dxa"/>
            <w:tcBorders>
              <w:top w:val="single" w:sz="4" w:space="0" w:color="auto"/>
              <w:bottom w:val="single" w:sz="4" w:space="0" w:color="auto"/>
              <w:right w:val="single" w:sz="4" w:space="0" w:color="auto"/>
            </w:tcBorders>
          </w:tcPr>
          <w:p w:rsidR="00B27EE0" w:rsidRDefault="00B27EE0" w:rsidP="00E80155">
            <w:pPr>
              <w:spacing w:after="0" w:line="240" w:lineRule="auto"/>
              <w:rPr>
                <w:sz w:val="20"/>
                <w:szCs w:val="20"/>
                <w:lang w:eastAsia="sl-SI"/>
              </w:rPr>
            </w:pPr>
          </w:p>
          <w:p w:rsidR="00086E04" w:rsidRPr="00C86AC0" w:rsidRDefault="00086E04" w:rsidP="00E80155">
            <w:pPr>
              <w:spacing w:after="0" w:line="240" w:lineRule="auto"/>
              <w:rPr>
                <w:sz w:val="20"/>
                <w:szCs w:val="20"/>
                <w:lang w:eastAsia="sl-SI"/>
              </w:rPr>
            </w:pPr>
            <w:r w:rsidRPr="00C86AC0">
              <w:rPr>
                <w:sz w:val="20"/>
                <w:szCs w:val="20"/>
                <w:lang w:eastAsia="sl-SI"/>
              </w:rPr>
              <w:t xml:space="preserve">V skladu z določili Energetskega zakona EZ-1 je potrebno opredeliti še cilje z vidika zanesljivosti. Za zanesljivost dobave končnim uporabnikom je ključnega pomena zanesljivo distribucijsko elektroenergetsko omrežje, kar dosežemo z večjo odpornostjo oziroma robustnostjo še posebej srednje-napetostnega omrežja. </w:t>
            </w:r>
          </w:p>
          <w:p w:rsidR="00086E04" w:rsidRPr="00C86AC0" w:rsidRDefault="00086E04" w:rsidP="00E80155">
            <w:pPr>
              <w:spacing w:after="0" w:line="240" w:lineRule="auto"/>
              <w:rPr>
                <w:sz w:val="20"/>
                <w:szCs w:val="20"/>
                <w:lang w:eastAsia="sl-SI"/>
              </w:rPr>
            </w:pPr>
          </w:p>
          <w:p w:rsidR="00086E04" w:rsidRDefault="00086E04" w:rsidP="00E80155">
            <w:pPr>
              <w:spacing w:after="0" w:line="240" w:lineRule="auto"/>
              <w:rPr>
                <w:sz w:val="20"/>
                <w:szCs w:val="20"/>
                <w:lang w:eastAsia="sl-SI"/>
              </w:rPr>
            </w:pPr>
            <w:r w:rsidRPr="00C86AC0">
              <w:rPr>
                <w:sz w:val="20"/>
                <w:szCs w:val="20"/>
                <w:lang w:eastAsia="sl-SI"/>
              </w:rPr>
              <w:lastRenderedPageBreak/>
              <w:t xml:space="preserve">Predlagan cilj kabliranosti bi pomenil povečanje kabliranosti </w:t>
            </w:r>
            <w:r w:rsidR="00B27EE0">
              <w:rPr>
                <w:sz w:val="20"/>
                <w:szCs w:val="20"/>
                <w:lang w:eastAsia="sl-SI"/>
              </w:rPr>
              <w:t>srednjenapetostnega (</w:t>
            </w:r>
            <w:r w:rsidRPr="00C86AC0">
              <w:rPr>
                <w:sz w:val="20"/>
                <w:szCs w:val="20"/>
                <w:lang w:eastAsia="sl-SI"/>
              </w:rPr>
              <w:t>SN</w:t>
            </w:r>
            <w:r w:rsidR="00B27EE0">
              <w:rPr>
                <w:sz w:val="20"/>
                <w:szCs w:val="20"/>
                <w:lang w:eastAsia="sl-SI"/>
              </w:rPr>
              <w:t>)</w:t>
            </w:r>
            <w:r w:rsidRPr="00C86AC0">
              <w:rPr>
                <w:sz w:val="20"/>
                <w:szCs w:val="20"/>
                <w:lang w:eastAsia="sl-SI"/>
              </w:rPr>
              <w:t xml:space="preserve"> omrežja iz današnjih 30 % </w:t>
            </w:r>
            <w:r w:rsidR="0092224F">
              <w:rPr>
                <w:sz w:val="20"/>
                <w:szCs w:val="20"/>
                <w:lang w:eastAsia="sl-SI"/>
              </w:rPr>
              <w:t xml:space="preserve">vsaj </w:t>
            </w:r>
            <w:r w:rsidRPr="00C86AC0">
              <w:rPr>
                <w:sz w:val="20"/>
                <w:szCs w:val="20"/>
                <w:lang w:eastAsia="sl-SI"/>
              </w:rPr>
              <w:t>na 47 % do leta 2040 in 63 % do leta 2060.</w:t>
            </w:r>
            <w:r w:rsidR="00B27EE0">
              <w:rPr>
                <w:sz w:val="20"/>
                <w:szCs w:val="20"/>
                <w:lang w:eastAsia="sl-SI"/>
              </w:rPr>
              <w:t xml:space="preserve"> </w:t>
            </w:r>
            <w:r w:rsidRPr="00C86AC0">
              <w:rPr>
                <w:sz w:val="20"/>
                <w:szCs w:val="20"/>
                <w:lang w:eastAsia="sl-SI"/>
              </w:rPr>
              <w:t xml:space="preserve">Cilj izoliranosti SN omrežja bi pomenil povečanje iz današnjih 32 % </w:t>
            </w:r>
            <w:r w:rsidR="0092224F">
              <w:rPr>
                <w:sz w:val="20"/>
                <w:szCs w:val="20"/>
                <w:lang w:eastAsia="sl-SI"/>
              </w:rPr>
              <w:t xml:space="preserve">vsaj </w:t>
            </w:r>
            <w:r w:rsidRPr="00C86AC0">
              <w:rPr>
                <w:sz w:val="20"/>
                <w:szCs w:val="20"/>
                <w:lang w:eastAsia="sl-SI"/>
              </w:rPr>
              <w:t xml:space="preserve">na 53 % do leta 2040 in 71 % do leta 2060. Cilj zazankanosti SN omrežja bi pomenil povečanje iz današnjih 58 % </w:t>
            </w:r>
            <w:r w:rsidR="0092224F">
              <w:rPr>
                <w:sz w:val="20"/>
                <w:szCs w:val="20"/>
                <w:lang w:eastAsia="sl-SI"/>
              </w:rPr>
              <w:t xml:space="preserve">vsaj </w:t>
            </w:r>
            <w:r w:rsidRPr="00C86AC0">
              <w:rPr>
                <w:sz w:val="20"/>
                <w:szCs w:val="20"/>
                <w:lang w:eastAsia="sl-SI"/>
              </w:rPr>
              <w:t>na 67 % do leta 2040 in 75 % do leta 2060.</w:t>
            </w:r>
          </w:p>
          <w:p w:rsidR="00B27EE0" w:rsidRPr="00C86AC0" w:rsidRDefault="00B27EE0" w:rsidP="00E80155">
            <w:pPr>
              <w:spacing w:after="0" w:line="240" w:lineRule="auto"/>
              <w:rPr>
                <w:sz w:val="20"/>
                <w:szCs w:val="20"/>
                <w:lang w:eastAsia="sl-SI"/>
              </w:rPr>
            </w:pPr>
          </w:p>
        </w:tc>
      </w:tr>
      <w:tr w:rsidR="00086E04" w:rsidRPr="00C86AC0" w:rsidTr="00086E04">
        <w:tc>
          <w:tcPr>
            <w:tcW w:w="700" w:type="dxa"/>
            <w:tcBorders>
              <w:top w:val="single" w:sz="4" w:space="0" w:color="auto"/>
              <w:left w:val="single" w:sz="4" w:space="0" w:color="auto"/>
              <w:bottom w:val="single" w:sz="4" w:space="0" w:color="auto"/>
              <w:right w:val="single" w:sz="4" w:space="0" w:color="auto"/>
            </w:tcBorders>
            <w:shd w:val="clear" w:color="auto" w:fill="auto"/>
          </w:tcPr>
          <w:p w:rsidR="00086E04" w:rsidRPr="00C86AC0" w:rsidRDefault="00086E04" w:rsidP="00E80155">
            <w:pPr>
              <w:spacing w:after="0" w:line="240" w:lineRule="auto"/>
              <w:jc w:val="center"/>
              <w:rPr>
                <w:sz w:val="20"/>
                <w:szCs w:val="20"/>
                <w:lang w:eastAsia="sl-SI"/>
              </w:rPr>
            </w:pPr>
            <w:r w:rsidRPr="00C86AC0">
              <w:rPr>
                <w:sz w:val="20"/>
                <w:szCs w:val="20"/>
                <w:lang w:eastAsia="sl-SI"/>
              </w:rPr>
              <w:lastRenderedPageBreak/>
              <w:t>29</w:t>
            </w:r>
          </w:p>
        </w:tc>
        <w:tc>
          <w:tcPr>
            <w:tcW w:w="5434" w:type="dxa"/>
            <w:tcBorders>
              <w:top w:val="single" w:sz="4" w:space="0" w:color="auto"/>
              <w:left w:val="single" w:sz="4" w:space="0" w:color="auto"/>
              <w:bottom w:val="single" w:sz="4" w:space="0" w:color="auto"/>
              <w:right w:val="single" w:sz="4" w:space="0" w:color="auto"/>
            </w:tcBorders>
          </w:tcPr>
          <w:p w:rsidR="00086E04" w:rsidRPr="00C86AC0" w:rsidRDefault="00086E04" w:rsidP="00E80155">
            <w:pPr>
              <w:spacing w:after="0" w:line="240" w:lineRule="auto"/>
              <w:rPr>
                <w:sz w:val="20"/>
                <w:szCs w:val="20"/>
                <w:lang w:eastAsia="sl-SI"/>
              </w:rPr>
            </w:pPr>
            <w:r w:rsidRPr="00C86AC0">
              <w:rPr>
                <w:sz w:val="20"/>
                <w:szCs w:val="20"/>
                <w:lang w:eastAsia="sl-SI"/>
              </w:rPr>
              <w:t xml:space="preserve">Besedilo se dopolni </w:t>
            </w:r>
            <w:r>
              <w:rPr>
                <w:sz w:val="20"/>
                <w:szCs w:val="20"/>
                <w:lang w:eastAsia="sl-SI"/>
              </w:rPr>
              <w:t xml:space="preserve">z novo alinejo </w:t>
            </w:r>
            <w:r w:rsidRPr="00C86AC0">
              <w:rPr>
                <w:sz w:val="20"/>
                <w:szCs w:val="20"/>
                <w:lang w:eastAsia="sl-SI"/>
              </w:rPr>
              <w:t>s ciljem vzpostavitve naprednega tarifnega sistema:</w:t>
            </w:r>
          </w:p>
          <w:p w:rsidR="00086E04" w:rsidRPr="00C86AC0" w:rsidRDefault="00086E04" w:rsidP="00E80155">
            <w:pPr>
              <w:spacing w:after="0" w:line="240" w:lineRule="auto"/>
              <w:rPr>
                <w:sz w:val="20"/>
                <w:szCs w:val="20"/>
                <w:lang w:eastAsia="sl-SI"/>
              </w:rPr>
            </w:pPr>
          </w:p>
          <w:p w:rsidR="00086E04" w:rsidRPr="00C86AC0" w:rsidRDefault="00086E04" w:rsidP="00E80155">
            <w:pPr>
              <w:spacing w:after="0" w:line="240" w:lineRule="auto"/>
              <w:rPr>
                <w:sz w:val="20"/>
                <w:szCs w:val="20"/>
                <w:lang w:eastAsia="sl-SI"/>
              </w:rPr>
            </w:pPr>
            <w:r w:rsidRPr="00C86AC0">
              <w:rPr>
                <w:sz w:val="20"/>
                <w:szCs w:val="20"/>
                <w:lang w:eastAsia="sl-SI"/>
              </w:rPr>
              <w:t>C8</w:t>
            </w:r>
            <w:r w:rsidR="00B27EE0">
              <w:rPr>
                <w:sz w:val="20"/>
                <w:szCs w:val="20"/>
                <w:lang w:eastAsia="sl-SI"/>
              </w:rPr>
              <w:t xml:space="preserve"> </w:t>
            </w:r>
            <w:r w:rsidRPr="00C86AC0">
              <w:rPr>
                <w:sz w:val="20"/>
                <w:szCs w:val="20"/>
                <w:lang w:eastAsia="sl-SI"/>
              </w:rPr>
              <w:t>-</w:t>
            </w:r>
            <w:r w:rsidR="00B27EE0">
              <w:rPr>
                <w:sz w:val="20"/>
                <w:szCs w:val="20"/>
                <w:lang w:eastAsia="sl-SI"/>
              </w:rPr>
              <w:t xml:space="preserve"> </w:t>
            </w:r>
            <w:r w:rsidRPr="00C86AC0">
              <w:rPr>
                <w:sz w:val="20"/>
                <w:szCs w:val="20"/>
                <w:lang w:eastAsia="sl-SI"/>
              </w:rPr>
              <w:t>Vpeljava novih/naprednih tarifnih sistemov z letom 2026</w:t>
            </w:r>
            <w:r>
              <w:rPr>
                <w:sz w:val="20"/>
                <w:szCs w:val="20"/>
                <w:lang w:eastAsia="sl-SI"/>
              </w:rPr>
              <w:t>.</w:t>
            </w:r>
          </w:p>
        </w:tc>
        <w:tc>
          <w:tcPr>
            <w:tcW w:w="7796" w:type="dxa"/>
            <w:tcBorders>
              <w:top w:val="single" w:sz="4" w:space="0" w:color="auto"/>
              <w:bottom w:val="single" w:sz="4" w:space="0" w:color="auto"/>
              <w:right w:val="single" w:sz="4" w:space="0" w:color="auto"/>
            </w:tcBorders>
          </w:tcPr>
          <w:p w:rsidR="00B27EE0" w:rsidRDefault="00B27EE0" w:rsidP="00E80155">
            <w:pPr>
              <w:spacing w:after="0" w:line="240" w:lineRule="auto"/>
              <w:rPr>
                <w:sz w:val="20"/>
                <w:szCs w:val="20"/>
                <w:lang w:eastAsia="sl-SI"/>
              </w:rPr>
            </w:pPr>
          </w:p>
          <w:p w:rsidR="00086E04" w:rsidRPr="00C86AC0" w:rsidRDefault="00086E04" w:rsidP="00E80155">
            <w:pPr>
              <w:spacing w:after="0" w:line="240" w:lineRule="auto"/>
              <w:rPr>
                <w:sz w:val="20"/>
                <w:szCs w:val="20"/>
                <w:lang w:eastAsia="sl-SI"/>
              </w:rPr>
            </w:pPr>
            <w:r w:rsidRPr="00C86AC0">
              <w:rPr>
                <w:sz w:val="20"/>
                <w:szCs w:val="20"/>
                <w:lang w:eastAsia="sl-SI"/>
              </w:rPr>
              <w:t>Z vključitvijo vseh uporabnikov v napredni merilni sistem je nujno vzpostaviti tudi napredni tarifni sistem, s katerim omogočamo realizacijo koncepta aktivnega uporabnika, vključno s prilagajanjem odjema.</w:t>
            </w:r>
          </w:p>
          <w:p w:rsidR="00086E04" w:rsidRPr="00C86AC0" w:rsidRDefault="00086E04" w:rsidP="00E80155">
            <w:pPr>
              <w:spacing w:after="0" w:line="240" w:lineRule="auto"/>
              <w:rPr>
                <w:sz w:val="20"/>
                <w:szCs w:val="20"/>
                <w:lang w:eastAsia="sl-SI"/>
              </w:rPr>
            </w:pPr>
          </w:p>
          <w:p w:rsidR="00086E04" w:rsidRDefault="00086E04" w:rsidP="00E80155">
            <w:pPr>
              <w:spacing w:after="0" w:line="240" w:lineRule="auto"/>
              <w:rPr>
                <w:sz w:val="20"/>
                <w:szCs w:val="20"/>
                <w:lang w:eastAsia="sl-SI"/>
              </w:rPr>
            </w:pPr>
            <w:r w:rsidRPr="00C86AC0">
              <w:rPr>
                <w:sz w:val="20"/>
                <w:szCs w:val="20"/>
                <w:lang w:eastAsia="sl-SI"/>
              </w:rPr>
              <w:t>Napredni tarifni sistemi morajo omogočiti dinamične omrežninske tarife za trajnostno upravljanje omrežja, vključno s sodobnejšim načinom obračunavanja omrežnine na osnovi dejanske priključne in konične moči.</w:t>
            </w:r>
          </w:p>
          <w:p w:rsidR="00B27EE0" w:rsidRPr="00C86AC0" w:rsidRDefault="00B27EE0" w:rsidP="00E80155">
            <w:pPr>
              <w:spacing w:after="0" w:line="240" w:lineRule="auto"/>
              <w:rPr>
                <w:sz w:val="20"/>
                <w:szCs w:val="20"/>
                <w:lang w:eastAsia="sl-SI"/>
              </w:rPr>
            </w:pPr>
          </w:p>
        </w:tc>
      </w:tr>
      <w:tr w:rsidR="0012032D" w:rsidRPr="00C94574" w:rsidTr="001807BE">
        <w:tc>
          <w:tcPr>
            <w:tcW w:w="700" w:type="dxa"/>
            <w:tcBorders>
              <w:top w:val="single" w:sz="4" w:space="0" w:color="auto"/>
              <w:left w:val="single" w:sz="4" w:space="0" w:color="auto"/>
              <w:bottom w:val="single" w:sz="4" w:space="0" w:color="auto"/>
              <w:right w:val="single" w:sz="4" w:space="0" w:color="auto"/>
            </w:tcBorders>
            <w:shd w:val="clear" w:color="auto" w:fill="auto"/>
          </w:tcPr>
          <w:p w:rsidR="0012032D" w:rsidRPr="00C94574" w:rsidRDefault="0012032D" w:rsidP="00700AA1">
            <w:pPr>
              <w:spacing w:after="0" w:line="240" w:lineRule="auto"/>
              <w:jc w:val="center"/>
              <w:rPr>
                <w:sz w:val="20"/>
                <w:szCs w:val="20"/>
                <w:lang w:eastAsia="sl-SI"/>
              </w:rPr>
            </w:pPr>
            <w:r w:rsidRPr="00C94574">
              <w:rPr>
                <w:sz w:val="20"/>
                <w:szCs w:val="20"/>
                <w:lang w:eastAsia="sl-SI"/>
              </w:rPr>
              <w:t>31</w:t>
            </w:r>
          </w:p>
        </w:tc>
        <w:tc>
          <w:tcPr>
            <w:tcW w:w="5434" w:type="dxa"/>
            <w:tcBorders>
              <w:top w:val="single" w:sz="4" w:space="0" w:color="auto"/>
              <w:left w:val="single" w:sz="4" w:space="0" w:color="auto"/>
              <w:bottom w:val="single" w:sz="4" w:space="0" w:color="auto"/>
              <w:right w:val="single" w:sz="4" w:space="0" w:color="auto"/>
            </w:tcBorders>
          </w:tcPr>
          <w:p w:rsidR="0012032D" w:rsidRPr="00C94574" w:rsidRDefault="0012032D" w:rsidP="00700AA1">
            <w:pPr>
              <w:spacing w:after="0" w:line="240" w:lineRule="auto"/>
              <w:rPr>
                <w:sz w:val="20"/>
                <w:szCs w:val="20"/>
                <w:lang w:eastAsia="sl-SI"/>
              </w:rPr>
            </w:pPr>
            <w:r w:rsidRPr="00C94574">
              <w:rPr>
                <w:sz w:val="20"/>
                <w:szCs w:val="20"/>
                <w:lang w:eastAsia="sl-SI"/>
              </w:rPr>
              <w:t>Splošna pripomba</w:t>
            </w:r>
          </w:p>
        </w:tc>
        <w:tc>
          <w:tcPr>
            <w:tcW w:w="7796" w:type="dxa"/>
            <w:tcBorders>
              <w:top w:val="single" w:sz="4" w:space="0" w:color="auto"/>
              <w:bottom w:val="single" w:sz="4" w:space="0" w:color="auto"/>
              <w:right w:val="single" w:sz="4" w:space="0" w:color="auto"/>
            </w:tcBorders>
          </w:tcPr>
          <w:p w:rsidR="0012032D" w:rsidRPr="00C94574" w:rsidRDefault="0012032D" w:rsidP="00700AA1">
            <w:pPr>
              <w:spacing w:after="0" w:line="240" w:lineRule="auto"/>
              <w:rPr>
                <w:sz w:val="20"/>
                <w:szCs w:val="20"/>
                <w:lang w:eastAsia="sl-SI"/>
              </w:rPr>
            </w:pPr>
          </w:p>
          <w:p w:rsidR="0012032D" w:rsidRPr="00C94574" w:rsidRDefault="0012032D" w:rsidP="00700AA1">
            <w:pPr>
              <w:spacing w:after="0" w:line="240" w:lineRule="auto"/>
              <w:rPr>
                <w:sz w:val="20"/>
                <w:szCs w:val="20"/>
                <w:lang w:eastAsia="sl-SI"/>
              </w:rPr>
            </w:pPr>
            <w:r w:rsidRPr="00C94574">
              <w:rPr>
                <w:sz w:val="20"/>
                <w:szCs w:val="20"/>
                <w:lang w:eastAsia="sl-SI"/>
              </w:rPr>
              <w:t>Razdelek o ukrepih bi moral biti strukturiran tako, kot nalaga zakon.</w:t>
            </w:r>
          </w:p>
          <w:p w:rsidR="0012032D" w:rsidRPr="00C94574" w:rsidRDefault="0012032D" w:rsidP="00700AA1">
            <w:pPr>
              <w:spacing w:after="0" w:line="240" w:lineRule="auto"/>
              <w:rPr>
                <w:sz w:val="20"/>
                <w:szCs w:val="20"/>
                <w:lang w:eastAsia="sl-SI"/>
              </w:rPr>
            </w:pPr>
            <w:r w:rsidRPr="00C94574">
              <w:rPr>
                <w:sz w:val="20"/>
                <w:szCs w:val="20"/>
                <w:lang w:eastAsia="sl-SI"/>
              </w:rPr>
              <w:t>Energetski zakon opredeljuje energetsko politiko (20.</w:t>
            </w:r>
            <w:r w:rsidR="00C36928">
              <w:rPr>
                <w:sz w:val="20"/>
                <w:szCs w:val="20"/>
                <w:lang w:eastAsia="sl-SI"/>
              </w:rPr>
              <w:t xml:space="preserve"> </w:t>
            </w:r>
            <w:r w:rsidRPr="00C94574">
              <w:rPr>
                <w:sz w:val="20"/>
                <w:szCs w:val="20"/>
                <w:lang w:eastAsia="sl-SI"/>
              </w:rPr>
              <w:t>člen EZ-1) kot izvajanje ukrepov, ukrepi pa bi morali ukrepi zajemati naslednje:</w:t>
            </w:r>
          </w:p>
          <w:p w:rsidR="0012032D" w:rsidRPr="00C94574" w:rsidRDefault="0012032D" w:rsidP="0012032D">
            <w:pPr>
              <w:pStyle w:val="Odstavekseznama"/>
              <w:numPr>
                <w:ilvl w:val="0"/>
                <w:numId w:val="3"/>
              </w:numPr>
              <w:spacing w:after="0" w:line="240" w:lineRule="auto"/>
              <w:jc w:val="left"/>
              <w:rPr>
                <w:sz w:val="20"/>
                <w:szCs w:val="20"/>
                <w:lang w:val="sl-SI" w:eastAsia="sl-SI"/>
              </w:rPr>
            </w:pPr>
            <w:r w:rsidRPr="00C94574">
              <w:rPr>
                <w:sz w:val="20"/>
                <w:szCs w:val="20"/>
                <w:lang w:val="sl-SI" w:eastAsia="sl-SI"/>
              </w:rPr>
              <w:t>regulativno urejanje oskrbe z energijo;</w:t>
            </w:r>
          </w:p>
          <w:p w:rsidR="0012032D" w:rsidRPr="00C94574" w:rsidRDefault="0012032D" w:rsidP="0012032D">
            <w:pPr>
              <w:pStyle w:val="Odstavekseznama"/>
              <w:numPr>
                <w:ilvl w:val="0"/>
                <w:numId w:val="3"/>
              </w:numPr>
              <w:spacing w:after="0" w:line="240" w:lineRule="auto"/>
              <w:jc w:val="left"/>
              <w:rPr>
                <w:sz w:val="20"/>
                <w:szCs w:val="20"/>
                <w:lang w:val="sl-SI" w:eastAsia="sl-SI"/>
              </w:rPr>
            </w:pPr>
            <w:r w:rsidRPr="00C94574">
              <w:rPr>
                <w:sz w:val="20"/>
                <w:szCs w:val="20"/>
                <w:lang w:val="sl-SI" w:eastAsia="sl-SI"/>
              </w:rPr>
              <w:t>sklepanje in izvajanje mednarodnih pogodb;</w:t>
            </w:r>
          </w:p>
          <w:p w:rsidR="0012032D" w:rsidRPr="00C94574" w:rsidRDefault="0012032D" w:rsidP="0012032D">
            <w:pPr>
              <w:pStyle w:val="Odstavekseznama"/>
              <w:numPr>
                <w:ilvl w:val="0"/>
                <w:numId w:val="3"/>
              </w:numPr>
              <w:spacing w:after="0" w:line="240" w:lineRule="auto"/>
              <w:jc w:val="left"/>
              <w:rPr>
                <w:sz w:val="20"/>
                <w:szCs w:val="20"/>
                <w:lang w:val="sl-SI" w:eastAsia="sl-SI"/>
              </w:rPr>
            </w:pPr>
            <w:r w:rsidRPr="00C94574">
              <w:rPr>
                <w:sz w:val="20"/>
                <w:szCs w:val="20"/>
                <w:lang w:val="sl-SI" w:eastAsia="sl-SI"/>
              </w:rPr>
              <w:t xml:space="preserve">izvajanje in spodbujanje investicij in </w:t>
            </w:r>
          </w:p>
          <w:p w:rsidR="0012032D" w:rsidRPr="00C94574" w:rsidRDefault="0012032D" w:rsidP="0012032D">
            <w:pPr>
              <w:pStyle w:val="Odstavekseznama"/>
              <w:numPr>
                <w:ilvl w:val="0"/>
                <w:numId w:val="3"/>
              </w:numPr>
              <w:spacing w:after="0" w:line="240" w:lineRule="auto"/>
              <w:jc w:val="left"/>
              <w:rPr>
                <w:sz w:val="20"/>
                <w:szCs w:val="20"/>
                <w:lang w:val="sl-SI" w:eastAsia="sl-SI"/>
              </w:rPr>
            </w:pPr>
            <w:r w:rsidRPr="00C94574">
              <w:rPr>
                <w:sz w:val="20"/>
                <w:szCs w:val="20"/>
                <w:lang w:val="sl-SI" w:eastAsia="sl-SI"/>
              </w:rPr>
              <w:t>drugo.</w:t>
            </w:r>
          </w:p>
          <w:p w:rsidR="0012032D" w:rsidRPr="00C94574" w:rsidRDefault="0012032D" w:rsidP="00700AA1">
            <w:pPr>
              <w:spacing w:after="0" w:line="240" w:lineRule="auto"/>
              <w:rPr>
                <w:sz w:val="20"/>
                <w:szCs w:val="20"/>
                <w:lang w:eastAsia="sl-SI"/>
              </w:rPr>
            </w:pPr>
            <w:r w:rsidRPr="00C94574">
              <w:rPr>
                <w:sz w:val="20"/>
                <w:szCs w:val="20"/>
                <w:lang w:eastAsia="sl-SI"/>
              </w:rPr>
              <w:t>Pomembno je, da ReEKS upošteva z zakonom določene obveznosti.</w:t>
            </w:r>
          </w:p>
          <w:p w:rsidR="0012032D" w:rsidRPr="00C94574" w:rsidRDefault="0012032D" w:rsidP="00700AA1">
            <w:pPr>
              <w:spacing w:after="0" w:line="240" w:lineRule="auto"/>
              <w:rPr>
                <w:sz w:val="20"/>
                <w:szCs w:val="20"/>
                <w:lang w:eastAsia="sl-SI"/>
              </w:rPr>
            </w:pPr>
          </w:p>
        </w:tc>
      </w:tr>
      <w:tr w:rsidR="0012032D" w:rsidRPr="009D0F9E" w:rsidTr="001807BE">
        <w:tc>
          <w:tcPr>
            <w:tcW w:w="700" w:type="dxa"/>
            <w:tcBorders>
              <w:top w:val="single" w:sz="4" w:space="0" w:color="auto"/>
              <w:left w:val="single" w:sz="4" w:space="0" w:color="auto"/>
              <w:bottom w:val="single" w:sz="4" w:space="0" w:color="auto"/>
              <w:right w:val="single" w:sz="4" w:space="0" w:color="auto"/>
            </w:tcBorders>
            <w:shd w:val="clear" w:color="auto" w:fill="auto"/>
          </w:tcPr>
          <w:p w:rsidR="0012032D" w:rsidRPr="009D0F9E" w:rsidRDefault="0012032D" w:rsidP="00700AA1">
            <w:pPr>
              <w:spacing w:after="0" w:line="240" w:lineRule="auto"/>
              <w:jc w:val="center"/>
              <w:rPr>
                <w:sz w:val="20"/>
                <w:szCs w:val="20"/>
                <w:lang w:eastAsia="sl-SI"/>
              </w:rPr>
            </w:pPr>
            <w:r w:rsidRPr="009D0F9E">
              <w:rPr>
                <w:sz w:val="20"/>
                <w:szCs w:val="20"/>
                <w:lang w:eastAsia="sl-SI"/>
              </w:rPr>
              <w:t>3</w:t>
            </w:r>
            <w:r>
              <w:rPr>
                <w:sz w:val="20"/>
                <w:szCs w:val="20"/>
                <w:lang w:eastAsia="sl-SI"/>
              </w:rPr>
              <w:t>1</w:t>
            </w:r>
          </w:p>
        </w:tc>
        <w:tc>
          <w:tcPr>
            <w:tcW w:w="5434" w:type="dxa"/>
            <w:tcBorders>
              <w:top w:val="single" w:sz="4" w:space="0" w:color="auto"/>
              <w:left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r w:rsidRPr="009D0F9E">
              <w:rPr>
                <w:sz w:val="20"/>
                <w:szCs w:val="20"/>
                <w:lang w:eastAsia="sl-SI"/>
              </w:rPr>
              <w:t>Drugi stavek se dopolni tako, da glasi:</w:t>
            </w:r>
          </w:p>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 xml:space="preserve">»Slovenija bo skladno </w:t>
            </w:r>
            <w:r w:rsidRPr="009D0F9E">
              <w:rPr>
                <w:b/>
                <w:sz w:val="20"/>
                <w:szCs w:val="20"/>
                <w:u w:val="single"/>
                <w:lang w:eastAsia="sl-SI"/>
              </w:rPr>
              <w:t>z nacionalnimi prioritetami,</w:t>
            </w:r>
            <w:r w:rsidRPr="009D0F9E">
              <w:rPr>
                <w:sz w:val="20"/>
                <w:szCs w:val="20"/>
                <w:lang w:eastAsia="sl-SI"/>
              </w:rPr>
              <w:t xml:space="preserve"> z EU zakonodajo in s ciljem, da bi bilo izpolnjevanje dolgoročnih ciljev mogoče, natančno določila </w:t>
            </w:r>
            <w:r w:rsidRPr="009D0F9E">
              <w:rPr>
                <w:b/>
                <w:sz w:val="20"/>
                <w:szCs w:val="20"/>
                <w:u w:val="single"/>
                <w:lang w:eastAsia="sl-SI"/>
              </w:rPr>
              <w:t>implementacijo</w:t>
            </w:r>
            <w:r w:rsidRPr="009D0F9E">
              <w:rPr>
                <w:sz w:val="20"/>
                <w:szCs w:val="20"/>
                <w:lang w:eastAsia="sl-SI"/>
              </w:rPr>
              <w:t xml:space="preserve"> cilje</w:t>
            </w:r>
            <w:r w:rsidRPr="009D0F9E">
              <w:rPr>
                <w:b/>
                <w:sz w:val="20"/>
                <w:szCs w:val="20"/>
                <w:u w:val="single"/>
                <w:lang w:eastAsia="sl-SI"/>
              </w:rPr>
              <w:t>v</w:t>
            </w:r>
            <w:r w:rsidRPr="009D0F9E">
              <w:rPr>
                <w:sz w:val="20"/>
                <w:szCs w:val="20"/>
                <w:lang w:eastAsia="sl-SI"/>
              </w:rPr>
              <w:t xml:space="preserve"> in ukrep</w:t>
            </w:r>
            <w:r w:rsidRPr="009D0F9E">
              <w:rPr>
                <w:b/>
                <w:sz w:val="20"/>
                <w:szCs w:val="20"/>
                <w:u w:val="single"/>
                <w:lang w:eastAsia="sl-SI"/>
              </w:rPr>
              <w:t>ov</w:t>
            </w:r>
            <w:r w:rsidRPr="009D0F9E">
              <w:rPr>
                <w:strike/>
                <w:sz w:val="20"/>
                <w:szCs w:val="20"/>
                <w:lang w:eastAsia="sl-SI"/>
              </w:rPr>
              <w:t>e</w:t>
            </w:r>
            <w:r w:rsidRPr="009D0F9E">
              <w:rPr>
                <w:sz w:val="20"/>
                <w:szCs w:val="20"/>
                <w:lang w:eastAsia="sl-SI"/>
              </w:rPr>
              <w:t xml:space="preserve"> Slovenije </w:t>
            </w:r>
            <w:r w:rsidRPr="009D0F9E">
              <w:rPr>
                <w:strike/>
                <w:sz w:val="20"/>
                <w:szCs w:val="20"/>
                <w:lang w:eastAsia="sl-SI"/>
              </w:rPr>
              <w:t>za leto 2030</w:t>
            </w:r>
            <w:r w:rsidRPr="009D0F9E">
              <w:rPr>
                <w:sz w:val="20"/>
                <w:szCs w:val="20"/>
                <w:lang w:eastAsia="sl-SI"/>
              </w:rPr>
              <w:t xml:space="preserve"> </w:t>
            </w:r>
            <w:r w:rsidRPr="009D0F9E">
              <w:rPr>
                <w:b/>
                <w:sz w:val="20"/>
                <w:szCs w:val="20"/>
                <w:u w:val="single"/>
                <w:lang w:eastAsia="sl-SI"/>
              </w:rPr>
              <w:t>z</w:t>
            </w:r>
            <w:r w:rsidRPr="009D0F9E">
              <w:rPr>
                <w:strike/>
                <w:sz w:val="20"/>
                <w:szCs w:val="20"/>
                <w:lang w:eastAsia="sl-SI"/>
              </w:rPr>
              <w:t>s</w:t>
            </w:r>
            <w:r w:rsidRPr="009D0F9E">
              <w:rPr>
                <w:sz w:val="20"/>
                <w:szCs w:val="20"/>
                <w:lang w:eastAsia="sl-SI"/>
              </w:rPr>
              <w:t xml:space="preserve"> Državn</w:t>
            </w:r>
            <w:r w:rsidRPr="009D0F9E">
              <w:rPr>
                <w:strike/>
                <w:sz w:val="20"/>
                <w:szCs w:val="20"/>
                <w:lang w:eastAsia="sl-SI"/>
              </w:rPr>
              <w:t>o podnebno</w:t>
            </w:r>
            <w:r w:rsidRPr="009D0F9E">
              <w:rPr>
                <w:sz w:val="20"/>
                <w:szCs w:val="20"/>
                <w:lang w:eastAsia="sl-SI"/>
              </w:rPr>
              <w:t xml:space="preserve"> </w:t>
            </w:r>
            <w:r w:rsidRPr="009D0F9E">
              <w:rPr>
                <w:strike/>
                <w:sz w:val="20"/>
                <w:szCs w:val="20"/>
                <w:lang w:eastAsia="sl-SI"/>
              </w:rPr>
              <w:t>energetsk</w:t>
            </w:r>
            <w:r w:rsidRPr="009D0F9E">
              <w:rPr>
                <w:sz w:val="20"/>
                <w:szCs w:val="20"/>
                <w:lang w:eastAsia="sl-SI"/>
              </w:rPr>
              <w:t xml:space="preserve">im načrtom </w:t>
            </w:r>
            <w:r w:rsidRPr="009D0F9E">
              <w:rPr>
                <w:strike/>
                <w:sz w:val="20"/>
                <w:szCs w:val="20"/>
                <w:lang w:eastAsia="sl-SI"/>
              </w:rPr>
              <w:t>(DPEN)</w:t>
            </w:r>
            <w:r w:rsidRPr="009D0F9E">
              <w:rPr>
                <w:sz w:val="20"/>
                <w:szCs w:val="20"/>
                <w:lang w:eastAsia="sl-SI"/>
              </w:rPr>
              <w:t>, ki bo združil obstoječe akcijske načrte po posameznih področjih«.</w:t>
            </w:r>
          </w:p>
          <w:p w:rsidR="0012032D" w:rsidRPr="009D0F9E" w:rsidRDefault="0012032D" w:rsidP="00700AA1">
            <w:pPr>
              <w:spacing w:after="0" w:line="240" w:lineRule="auto"/>
              <w:rPr>
                <w:sz w:val="20"/>
                <w:szCs w:val="20"/>
                <w:lang w:eastAsia="sl-SI"/>
              </w:rPr>
            </w:pPr>
          </w:p>
        </w:tc>
        <w:tc>
          <w:tcPr>
            <w:tcW w:w="7796" w:type="dxa"/>
            <w:tcBorders>
              <w:top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Poleg EU zakonodaje je vsekakor potrebno upoštevati tudi na nacionalnih specifikah utemeljene nacionalne prioritete. Na področju energetike je med drugim potrebno upoštevati tudi dejstvo, da neprimerna raba energentov pomembno vpliva na zdravje ljudi, premajhna sprejemljivost pa na energetsko revščino.</w:t>
            </w:r>
          </w:p>
          <w:p w:rsidR="0012032D" w:rsidRPr="009D0F9E" w:rsidRDefault="0012032D" w:rsidP="00700AA1">
            <w:pPr>
              <w:spacing w:after="0" w:line="240" w:lineRule="auto"/>
              <w:rPr>
                <w:sz w:val="20"/>
                <w:szCs w:val="20"/>
                <w:lang w:eastAsia="sl-SI"/>
              </w:rPr>
            </w:pPr>
            <w:r w:rsidRPr="009D0F9E">
              <w:rPr>
                <w:sz w:val="20"/>
                <w:szCs w:val="20"/>
                <w:lang w:eastAsia="sl-SI"/>
              </w:rPr>
              <w:t>Cilje in ukrepe mora v skladu s 23. členom Energetskega zakona EZ-1 določati EKS in ne kak drug dokument.</w:t>
            </w:r>
          </w:p>
          <w:p w:rsidR="0012032D" w:rsidRPr="009D0F9E" w:rsidRDefault="0012032D" w:rsidP="00700AA1">
            <w:pPr>
              <w:spacing w:after="0" w:line="240" w:lineRule="auto"/>
              <w:rPr>
                <w:sz w:val="20"/>
                <w:szCs w:val="20"/>
                <w:lang w:eastAsia="sl-SI"/>
              </w:rPr>
            </w:pPr>
            <w:r w:rsidRPr="009D0F9E">
              <w:rPr>
                <w:sz w:val="20"/>
                <w:szCs w:val="20"/>
                <w:lang w:eastAsia="sl-SI"/>
              </w:rPr>
              <w:t>Energetski zakon EZ-1 definira državni razvojni energetski načrt, (nesprejeta) novela pa državni energetsko podnebni načrt. Če se že ne uporablja veljavna formulacija, je morebiti razmisliti o nekoliko splošnejši formulaciji.</w:t>
            </w:r>
          </w:p>
          <w:p w:rsidR="0012032D" w:rsidRPr="009D0F9E" w:rsidRDefault="0012032D" w:rsidP="00700AA1">
            <w:pPr>
              <w:spacing w:after="0" w:line="240" w:lineRule="auto"/>
              <w:rPr>
                <w:sz w:val="20"/>
                <w:szCs w:val="20"/>
                <w:lang w:eastAsia="sl-SI"/>
              </w:rPr>
            </w:pPr>
          </w:p>
        </w:tc>
      </w:tr>
      <w:tr w:rsidR="0012032D" w:rsidRPr="009D0F9E" w:rsidTr="001807BE">
        <w:tc>
          <w:tcPr>
            <w:tcW w:w="700" w:type="dxa"/>
            <w:tcBorders>
              <w:top w:val="single" w:sz="4" w:space="0" w:color="auto"/>
              <w:left w:val="single" w:sz="4" w:space="0" w:color="auto"/>
              <w:bottom w:val="single" w:sz="4" w:space="0" w:color="auto"/>
              <w:right w:val="single" w:sz="4" w:space="0" w:color="auto"/>
            </w:tcBorders>
            <w:shd w:val="clear" w:color="auto" w:fill="auto"/>
          </w:tcPr>
          <w:p w:rsidR="0012032D" w:rsidRPr="009D0F9E" w:rsidRDefault="0012032D" w:rsidP="00700AA1">
            <w:pPr>
              <w:spacing w:after="0" w:line="240" w:lineRule="auto"/>
              <w:jc w:val="center"/>
              <w:rPr>
                <w:sz w:val="20"/>
                <w:szCs w:val="20"/>
                <w:lang w:eastAsia="sl-SI"/>
              </w:rPr>
            </w:pPr>
            <w:r w:rsidRPr="009D0F9E">
              <w:rPr>
                <w:sz w:val="20"/>
                <w:szCs w:val="20"/>
                <w:lang w:eastAsia="sl-SI"/>
              </w:rPr>
              <w:t>33</w:t>
            </w:r>
          </w:p>
        </w:tc>
        <w:tc>
          <w:tcPr>
            <w:tcW w:w="5434" w:type="dxa"/>
            <w:tcBorders>
              <w:top w:val="single" w:sz="4" w:space="0" w:color="auto"/>
              <w:left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r w:rsidRPr="009D0F9E">
              <w:rPr>
                <w:sz w:val="20"/>
                <w:szCs w:val="20"/>
                <w:lang w:eastAsia="sl-SI"/>
              </w:rPr>
              <w:t>Četrti stavek se dopolni tako, da glasi:</w:t>
            </w:r>
          </w:p>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 xml:space="preserve">»Uveljavljeni ukrepi bodo zagotavljali doseganje zastavljenih ciljev ob </w:t>
            </w:r>
            <w:r w:rsidRPr="009D0F9E">
              <w:rPr>
                <w:b/>
                <w:sz w:val="20"/>
                <w:szCs w:val="20"/>
                <w:u w:val="single"/>
                <w:lang w:eastAsia="sl-SI"/>
              </w:rPr>
              <w:t>najboljših učinkih za zdravje prebivalstva, varovanje okolja in razvoj gospodarstva ter</w:t>
            </w:r>
            <w:r w:rsidRPr="009D0F9E">
              <w:rPr>
                <w:sz w:val="20"/>
                <w:szCs w:val="20"/>
                <w:lang w:eastAsia="sl-SI"/>
              </w:rPr>
              <w:t xml:space="preserve"> najboljših makroekonomskih učinkih.«</w:t>
            </w:r>
          </w:p>
          <w:p w:rsidR="0012032D" w:rsidRPr="009D0F9E" w:rsidRDefault="0012032D" w:rsidP="00700AA1">
            <w:pPr>
              <w:spacing w:after="0" w:line="240" w:lineRule="auto"/>
              <w:rPr>
                <w:sz w:val="20"/>
                <w:szCs w:val="20"/>
                <w:lang w:eastAsia="sl-SI"/>
              </w:rPr>
            </w:pPr>
          </w:p>
        </w:tc>
        <w:tc>
          <w:tcPr>
            <w:tcW w:w="7796" w:type="dxa"/>
            <w:tcBorders>
              <w:top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Tudi ob najboljših makroekonomskih učinkih je potrebno biti pozoren na to, da bodo uveljavljeni ukrepi imeli tudi najboljše učinke za zdravje prebivalstva, varovanje okolja in razvoj gospodarstva.</w:t>
            </w:r>
          </w:p>
        </w:tc>
      </w:tr>
      <w:tr w:rsidR="0012032D" w:rsidRPr="009D0F9E" w:rsidTr="001807BE">
        <w:tc>
          <w:tcPr>
            <w:tcW w:w="700" w:type="dxa"/>
            <w:tcBorders>
              <w:top w:val="single" w:sz="4" w:space="0" w:color="auto"/>
              <w:left w:val="single" w:sz="4" w:space="0" w:color="auto"/>
              <w:bottom w:val="single" w:sz="4" w:space="0" w:color="auto"/>
              <w:right w:val="single" w:sz="4" w:space="0" w:color="auto"/>
            </w:tcBorders>
            <w:shd w:val="clear" w:color="auto" w:fill="auto"/>
          </w:tcPr>
          <w:p w:rsidR="0012032D" w:rsidRPr="009D0F9E" w:rsidRDefault="0012032D" w:rsidP="00700AA1">
            <w:pPr>
              <w:spacing w:after="0" w:line="240" w:lineRule="auto"/>
              <w:jc w:val="center"/>
              <w:rPr>
                <w:sz w:val="20"/>
                <w:szCs w:val="20"/>
                <w:lang w:eastAsia="sl-SI"/>
              </w:rPr>
            </w:pPr>
            <w:r w:rsidRPr="009D0F9E">
              <w:rPr>
                <w:sz w:val="20"/>
                <w:szCs w:val="20"/>
                <w:lang w:eastAsia="sl-SI"/>
              </w:rPr>
              <w:t>34</w:t>
            </w:r>
          </w:p>
        </w:tc>
        <w:tc>
          <w:tcPr>
            <w:tcW w:w="5434" w:type="dxa"/>
            <w:tcBorders>
              <w:top w:val="single" w:sz="4" w:space="0" w:color="auto"/>
              <w:left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r w:rsidRPr="009D0F9E">
              <w:rPr>
                <w:sz w:val="20"/>
                <w:szCs w:val="20"/>
                <w:lang w:eastAsia="sl-SI"/>
              </w:rPr>
              <w:t>Drugi stavek se dopolni tako, da glasi:</w:t>
            </w:r>
          </w:p>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»Delovali bodo zanesljivo in kakovostno ter se ob tem prilagajali spremembam oz. razvijali na tak način, da bodo zagotavljali zadostno robustnost</w:t>
            </w:r>
            <w:r w:rsidRPr="009D0F9E">
              <w:rPr>
                <w:b/>
                <w:sz w:val="20"/>
                <w:szCs w:val="20"/>
                <w:u w:val="single"/>
                <w:lang w:eastAsia="sl-SI"/>
              </w:rPr>
              <w:t xml:space="preserve">, zmogljivost, naprednost </w:t>
            </w:r>
            <w:r w:rsidRPr="009D0F9E">
              <w:rPr>
                <w:sz w:val="20"/>
                <w:szCs w:val="20"/>
                <w:lang w:eastAsia="sl-SI"/>
              </w:rPr>
              <w:t>in hkrati prožnost za vključevanje novih tehnologij in virov ter naprednih sistemov upravljanja z energijo.«</w:t>
            </w:r>
          </w:p>
          <w:p w:rsidR="0012032D" w:rsidRPr="009D0F9E" w:rsidRDefault="0012032D" w:rsidP="00700AA1">
            <w:pPr>
              <w:spacing w:after="0" w:line="240" w:lineRule="auto"/>
              <w:rPr>
                <w:sz w:val="20"/>
                <w:szCs w:val="20"/>
                <w:lang w:eastAsia="sl-SI"/>
              </w:rPr>
            </w:pPr>
          </w:p>
        </w:tc>
        <w:tc>
          <w:tcPr>
            <w:tcW w:w="7796" w:type="dxa"/>
            <w:tcBorders>
              <w:top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Za prehod v nizkoogljično družbo je za zanesljivo in kakovostno oskrbo uporabnikov pomembno povečevati zmogljivost infrastrukture trajnostnega razvoja, torej robustnost, zmogljivost (jakost), prilagodljivost in naprednost elektrodistribucijskih omrežij.</w:t>
            </w:r>
          </w:p>
          <w:p w:rsidR="0012032D" w:rsidRPr="009D0F9E" w:rsidRDefault="0012032D" w:rsidP="00700AA1">
            <w:pPr>
              <w:spacing w:after="0" w:line="240" w:lineRule="auto"/>
              <w:rPr>
                <w:sz w:val="20"/>
                <w:szCs w:val="20"/>
                <w:lang w:eastAsia="sl-SI"/>
              </w:rPr>
            </w:pPr>
            <w:r w:rsidRPr="009D0F9E">
              <w:rPr>
                <w:sz w:val="20"/>
                <w:szCs w:val="20"/>
                <w:lang w:eastAsia="sl-SI"/>
              </w:rPr>
              <w:t>Od tega je odvisna sposobnost uresničevanja trajnostnih razvojnih strategij.</w:t>
            </w:r>
          </w:p>
          <w:p w:rsidR="0012032D" w:rsidRPr="009D0F9E" w:rsidRDefault="0012032D" w:rsidP="00700AA1">
            <w:pPr>
              <w:spacing w:after="0" w:line="240" w:lineRule="auto"/>
              <w:rPr>
                <w:sz w:val="20"/>
                <w:szCs w:val="20"/>
                <w:lang w:eastAsia="sl-SI"/>
              </w:rPr>
            </w:pPr>
          </w:p>
        </w:tc>
      </w:tr>
      <w:tr w:rsidR="0012032D" w:rsidRPr="009D0F9E" w:rsidTr="001807BE">
        <w:tc>
          <w:tcPr>
            <w:tcW w:w="700" w:type="dxa"/>
            <w:tcBorders>
              <w:top w:val="single" w:sz="4" w:space="0" w:color="auto"/>
              <w:left w:val="single" w:sz="4" w:space="0" w:color="auto"/>
              <w:bottom w:val="single" w:sz="4" w:space="0" w:color="auto"/>
              <w:right w:val="single" w:sz="4" w:space="0" w:color="auto"/>
            </w:tcBorders>
            <w:shd w:val="clear" w:color="auto" w:fill="auto"/>
          </w:tcPr>
          <w:p w:rsidR="0012032D" w:rsidRPr="009D0F9E" w:rsidRDefault="0012032D" w:rsidP="00700AA1">
            <w:pPr>
              <w:spacing w:after="0" w:line="240" w:lineRule="auto"/>
              <w:jc w:val="center"/>
              <w:rPr>
                <w:sz w:val="20"/>
                <w:szCs w:val="20"/>
                <w:lang w:eastAsia="sl-SI"/>
              </w:rPr>
            </w:pPr>
            <w:r w:rsidRPr="009D0F9E">
              <w:rPr>
                <w:sz w:val="20"/>
                <w:szCs w:val="20"/>
                <w:lang w:eastAsia="sl-SI"/>
              </w:rPr>
              <w:t>34</w:t>
            </w:r>
          </w:p>
        </w:tc>
        <w:tc>
          <w:tcPr>
            <w:tcW w:w="5434" w:type="dxa"/>
            <w:tcBorders>
              <w:top w:val="single" w:sz="4" w:space="0" w:color="auto"/>
              <w:left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r w:rsidRPr="009D0F9E">
              <w:rPr>
                <w:sz w:val="20"/>
                <w:szCs w:val="20"/>
                <w:lang w:eastAsia="sl-SI"/>
              </w:rPr>
              <w:t>Zadnji stavek se dopolni tako, da glasi.</w:t>
            </w:r>
          </w:p>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 xml:space="preserve">»Glede na predvidno intenzivno uvajanje manjših, razpršenih in bolj nepredvidljivih OVE ter rast rabe toplotnih črpalk in e-mobilnosti, z implementacijo novih tehnologij in ponudbo storitev za aktivnega odjemalca bo z vidika zagotavljanja zanesljivosti oskrbe </w:t>
            </w:r>
            <w:r w:rsidRPr="009D0F9E">
              <w:rPr>
                <w:b/>
                <w:sz w:val="20"/>
                <w:szCs w:val="20"/>
                <w:u w:val="single"/>
                <w:lang w:eastAsia="sl-SI"/>
              </w:rPr>
              <w:t>še</w:t>
            </w:r>
            <w:r w:rsidRPr="009D0F9E">
              <w:rPr>
                <w:sz w:val="20"/>
                <w:szCs w:val="20"/>
                <w:lang w:eastAsia="sl-SI"/>
              </w:rPr>
              <w:t xml:space="preserve"> posebej izpostavljen </w:t>
            </w:r>
            <w:r w:rsidRPr="009D0F9E">
              <w:rPr>
                <w:b/>
                <w:sz w:val="20"/>
                <w:szCs w:val="20"/>
                <w:u w:val="single"/>
                <w:lang w:eastAsia="sl-SI"/>
              </w:rPr>
              <w:t>elektrodistribucijski</w:t>
            </w:r>
            <w:r w:rsidRPr="009D0F9E">
              <w:rPr>
                <w:strike/>
                <w:sz w:val="20"/>
                <w:szCs w:val="20"/>
                <w:lang w:eastAsia="sl-SI"/>
              </w:rPr>
              <w:t>čni energetski</w:t>
            </w:r>
            <w:r w:rsidRPr="009D0F9E">
              <w:rPr>
                <w:sz w:val="20"/>
                <w:szCs w:val="20"/>
                <w:lang w:eastAsia="sl-SI"/>
              </w:rPr>
              <w:t xml:space="preserve"> sistem.</w:t>
            </w:r>
          </w:p>
          <w:p w:rsidR="0012032D" w:rsidRPr="009D0F9E" w:rsidRDefault="0012032D" w:rsidP="00700AA1">
            <w:pPr>
              <w:spacing w:after="0" w:line="240" w:lineRule="auto"/>
              <w:rPr>
                <w:sz w:val="20"/>
                <w:szCs w:val="20"/>
                <w:lang w:eastAsia="sl-SI"/>
              </w:rPr>
            </w:pPr>
          </w:p>
        </w:tc>
        <w:tc>
          <w:tcPr>
            <w:tcW w:w="7796" w:type="dxa"/>
            <w:tcBorders>
              <w:top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Za uresničitev kateregakoli scenarija bo potreben bistveno povečan napor pri zagotavljanju energetske oskrbe in s tem povezanimi investicijskimi vlaganji v robustnost, zmogljivost, prilagodljivost in naprednost električnih omrežij.</w:t>
            </w:r>
          </w:p>
          <w:p w:rsidR="0012032D" w:rsidRPr="009D0F9E" w:rsidRDefault="0012032D" w:rsidP="00700AA1">
            <w:pPr>
              <w:spacing w:after="0" w:line="240" w:lineRule="auto"/>
              <w:rPr>
                <w:sz w:val="20"/>
                <w:szCs w:val="20"/>
                <w:lang w:eastAsia="sl-SI"/>
              </w:rPr>
            </w:pPr>
            <w:r w:rsidRPr="009D0F9E">
              <w:rPr>
                <w:sz w:val="20"/>
                <w:szCs w:val="20"/>
                <w:lang w:eastAsia="sl-SI"/>
              </w:rPr>
              <w:t>Pri tem je še posebej izpostavljeno elektrodistribucijsko omrežje v katerega se vključujejo novi porabniki ter manjši, razpršeni in nepredvidljivi OVE.</w:t>
            </w:r>
          </w:p>
          <w:p w:rsidR="0012032D" w:rsidRPr="009D0F9E" w:rsidRDefault="0012032D" w:rsidP="00700AA1">
            <w:pPr>
              <w:spacing w:after="0" w:line="240" w:lineRule="auto"/>
              <w:rPr>
                <w:sz w:val="20"/>
                <w:szCs w:val="20"/>
                <w:lang w:eastAsia="sl-SI"/>
              </w:rPr>
            </w:pPr>
          </w:p>
        </w:tc>
      </w:tr>
      <w:tr w:rsidR="0012032D" w:rsidRPr="009D0F9E" w:rsidTr="001807BE">
        <w:tc>
          <w:tcPr>
            <w:tcW w:w="700" w:type="dxa"/>
            <w:tcBorders>
              <w:top w:val="single" w:sz="4" w:space="0" w:color="auto"/>
              <w:left w:val="single" w:sz="4" w:space="0" w:color="auto"/>
              <w:bottom w:val="single" w:sz="4" w:space="0" w:color="auto"/>
              <w:right w:val="single" w:sz="4" w:space="0" w:color="auto"/>
            </w:tcBorders>
            <w:shd w:val="clear" w:color="auto" w:fill="auto"/>
          </w:tcPr>
          <w:p w:rsidR="0012032D" w:rsidRPr="009D0F9E" w:rsidRDefault="0012032D" w:rsidP="00700AA1">
            <w:pPr>
              <w:spacing w:after="0" w:line="240" w:lineRule="auto"/>
              <w:jc w:val="center"/>
              <w:rPr>
                <w:sz w:val="20"/>
                <w:szCs w:val="20"/>
                <w:lang w:eastAsia="sl-SI"/>
              </w:rPr>
            </w:pPr>
            <w:r w:rsidRPr="009D0F9E">
              <w:rPr>
                <w:sz w:val="20"/>
                <w:szCs w:val="20"/>
                <w:lang w:eastAsia="sl-SI"/>
              </w:rPr>
              <w:t>62</w:t>
            </w:r>
          </w:p>
        </w:tc>
        <w:tc>
          <w:tcPr>
            <w:tcW w:w="5434" w:type="dxa"/>
            <w:tcBorders>
              <w:top w:val="single" w:sz="4" w:space="0" w:color="auto"/>
              <w:left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r w:rsidRPr="009D0F9E">
              <w:rPr>
                <w:sz w:val="20"/>
                <w:szCs w:val="20"/>
                <w:lang w:eastAsia="sl-SI"/>
              </w:rPr>
              <w:t>Drugi stavek se dopolni tako, da glasi:</w:t>
            </w:r>
          </w:p>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w:t>
            </w:r>
            <w:r w:rsidRPr="009D0F9E">
              <w:rPr>
                <w:strike/>
                <w:sz w:val="20"/>
                <w:szCs w:val="20"/>
                <w:lang w:eastAsia="sl-SI"/>
              </w:rPr>
              <w:t>Ker so najboljše lokacije že izkoriščene, bo vsaka naslednja</w:t>
            </w:r>
            <w:r w:rsidRPr="009D0F9E">
              <w:rPr>
                <w:sz w:val="20"/>
                <w:szCs w:val="20"/>
                <w:lang w:eastAsia="sl-SI"/>
              </w:rPr>
              <w:t xml:space="preserve"> </w:t>
            </w:r>
            <w:r w:rsidRPr="009D0F9E">
              <w:rPr>
                <w:strike/>
                <w:sz w:val="20"/>
                <w:szCs w:val="20"/>
                <w:lang w:eastAsia="sl-SI"/>
              </w:rPr>
              <w:t>g</w:t>
            </w:r>
            <w:r w:rsidRPr="009D0F9E">
              <w:rPr>
                <w:b/>
                <w:sz w:val="20"/>
                <w:szCs w:val="20"/>
                <w:u w:val="single"/>
                <w:lang w:eastAsia="sl-SI"/>
              </w:rPr>
              <w:t>G</w:t>
            </w:r>
            <w:r w:rsidRPr="009D0F9E">
              <w:rPr>
                <w:sz w:val="20"/>
                <w:szCs w:val="20"/>
                <w:lang w:eastAsia="sl-SI"/>
              </w:rPr>
              <w:t xml:space="preserve">radnja novih vodnih objektov za proizvodnjo električne energije </w:t>
            </w:r>
            <w:r w:rsidRPr="009D0F9E">
              <w:rPr>
                <w:b/>
                <w:sz w:val="20"/>
                <w:szCs w:val="20"/>
                <w:u w:val="single"/>
                <w:lang w:eastAsia="sl-SI"/>
              </w:rPr>
              <w:t>bo zaradi zagotavljanja sprejemljivosti</w:t>
            </w:r>
            <w:r w:rsidRPr="009D0F9E">
              <w:rPr>
                <w:sz w:val="20"/>
                <w:szCs w:val="20"/>
                <w:lang w:eastAsia="sl-SI"/>
              </w:rPr>
              <w:t xml:space="preserve"> zahtevnejša in s tem dražja.«</w:t>
            </w:r>
          </w:p>
          <w:p w:rsidR="0012032D" w:rsidRPr="009D0F9E" w:rsidRDefault="0012032D" w:rsidP="00700AA1">
            <w:pPr>
              <w:spacing w:after="0" w:line="240" w:lineRule="auto"/>
              <w:rPr>
                <w:sz w:val="20"/>
                <w:szCs w:val="20"/>
                <w:lang w:eastAsia="sl-SI"/>
              </w:rPr>
            </w:pPr>
          </w:p>
        </w:tc>
        <w:tc>
          <w:tcPr>
            <w:tcW w:w="7796" w:type="dxa"/>
            <w:tcBorders>
              <w:top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Formulacija o izkoriščenosti »najboljših« lokacij ni smiselna. Vsaka generacija mora upoštevati realne in razpoložljive danosti.</w:t>
            </w:r>
          </w:p>
          <w:p w:rsidR="0012032D" w:rsidRPr="009D0F9E" w:rsidRDefault="0012032D" w:rsidP="00700AA1">
            <w:pPr>
              <w:spacing w:after="0" w:line="240" w:lineRule="auto"/>
              <w:rPr>
                <w:sz w:val="20"/>
                <w:szCs w:val="20"/>
                <w:lang w:eastAsia="sl-SI"/>
              </w:rPr>
            </w:pPr>
            <w:r w:rsidRPr="009D0F9E">
              <w:rPr>
                <w:sz w:val="20"/>
                <w:szCs w:val="20"/>
                <w:lang w:eastAsia="sl-SI"/>
              </w:rPr>
              <w:t>Pomembna pa je sprejemljivost predvidenih objektov.</w:t>
            </w:r>
          </w:p>
        </w:tc>
      </w:tr>
      <w:tr w:rsidR="0012032D" w:rsidRPr="009D0F9E" w:rsidTr="001807BE">
        <w:tc>
          <w:tcPr>
            <w:tcW w:w="700" w:type="dxa"/>
            <w:tcBorders>
              <w:top w:val="single" w:sz="4" w:space="0" w:color="auto"/>
              <w:left w:val="single" w:sz="4" w:space="0" w:color="auto"/>
              <w:bottom w:val="single" w:sz="4" w:space="0" w:color="auto"/>
              <w:right w:val="single" w:sz="4" w:space="0" w:color="auto"/>
            </w:tcBorders>
            <w:shd w:val="clear" w:color="auto" w:fill="auto"/>
          </w:tcPr>
          <w:p w:rsidR="0012032D" w:rsidRPr="009D0F9E" w:rsidRDefault="0012032D" w:rsidP="00700AA1">
            <w:pPr>
              <w:spacing w:after="0" w:line="240" w:lineRule="auto"/>
              <w:jc w:val="center"/>
              <w:rPr>
                <w:sz w:val="20"/>
                <w:szCs w:val="20"/>
                <w:lang w:eastAsia="sl-SI"/>
              </w:rPr>
            </w:pPr>
            <w:r w:rsidRPr="009D0F9E">
              <w:rPr>
                <w:sz w:val="20"/>
                <w:szCs w:val="20"/>
                <w:lang w:eastAsia="sl-SI"/>
              </w:rPr>
              <w:t>71</w:t>
            </w:r>
          </w:p>
        </w:tc>
        <w:tc>
          <w:tcPr>
            <w:tcW w:w="5434" w:type="dxa"/>
            <w:tcBorders>
              <w:top w:val="single" w:sz="4" w:space="0" w:color="auto"/>
              <w:left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r w:rsidRPr="009D0F9E">
              <w:rPr>
                <w:sz w:val="20"/>
                <w:szCs w:val="20"/>
                <w:lang w:eastAsia="sl-SI"/>
              </w:rPr>
              <w:t>Odstavek se dopolni tako, da glasi:</w:t>
            </w:r>
          </w:p>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 xml:space="preserve">»Povečanje učinkovite rabe energije (in posledično zmanjšanje njene rabe </w:t>
            </w:r>
            <w:r w:rsidRPr="009D0F9E">
              <w:rPr>
                <w:b/>
                <w:sz w:val="20"/>
                <w:szCs w:val="20"/>
                <w:u w:val="single"/>
                <w:lang w:eastAsia="sl-SI"/>
              </w:rPr>
              <w:t>za zagotovitev kakovostnih energetskih storitev</w:t>
            </w:r>
            <w:r w:rsidRPr="009D0F9E">
              <w:rPr>
                <w:sz w:val="20"/>
                <w:szCs w:val="20"/>
                <w:lang w:eastAsia="sl-SI"/>
              </w:rPr>
              <w:t>) je prvi in ključni ukrep na poti k nizkoogljični družbi.«</w:t>
            </w:r>
          </w:p>
          <w:p w:rsidR="0012032D" w:rsidRPr="009D0F9E" w:rsidRDefault="0012032D" w:rsidP="00700AA1">
            <w:pPr>
              <w:spacing w:after="0" w:line="240" w:lineRule="auto"/>
              <w:rPr>
                <w:sz w:val="20"/>
                <w:szCs w:val="20"/>
                <w:lang w:eastAsia="sl-SI"/>
              </w:rPr>
            </w:pPr>
          </w:p>
        </w:tc>
        <w:tc>
          <w:tcPr>
            <w:tcW w:w="7796" w:type="dxa"/>
            <w:tcBorders>
              <w:top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 xml:space="preserve">Cilj bi moral biti zagotavljanje za prebivalstvo in gospodarstvo potrebnih energetskih storitev ob ustreznem, čim manjšem energijskem vložku. </w:t>
            </w:r>
          </w:p>
        </w:tc>
      </w:tr>
      <w:tr w:rsidR="0012032D" w:rsidRPr="009D0F9E" w:rsidTr="001807BE">
        <w:tc>
          <w:tcPr>
            <w:tcW w:w="700" w:type="dxa"/>
            <w:tcBorders>
              <w:top w:val="single" w:sz="4" w:space="0" w:color="auto"/>
              <w:left w:val="single" w:sz="4" w:space="0" w:color="auto"/>
              <w:bottom w:val="single" w:sz="4" w:space="0" w:color="auto"/>
              <w:right w:val="single" w:sz="4" w:space="0" w:color="auto"/>
            </w:tcBorders>
            <w:shd w:val="clear" w:color="auto" w:fill="auto"/>
          </w:tcPr>
          <w:p w:rsidR="0012032D" w:rsidRPr="009D0F9E" w:rsidRDefault="0012032D" w:rsidP="00700AA1">
            <w:pPr>
              <w:spacing w:after="0" w:line="240" w:lineRule="auto"/>
              <w:jc w:val="center"/>
              <w:rPr>
                <w:sz w:val="20"/>
                <w:szCs w:val="20"/>
                <w:lang w:eastAsia="sl-SI"/>
              </w:rPr>
            </w:pPr>
            <w:r w:rsidRPr="009D0F9E">
              <w:rPr>
                <w:sz w:val="20"/>
                <w:szCs w:val="20"/>
                <w:lang w:eastAsia="sl-SI"/>
              </w:rPr>
              <w:t>72</w:t>
            </w:r>
          </w:p>
        </w:tc>
        <w:tc>
          <w:tcPr>
            <w:tcW w:w="5434" w:type="dxa"/>
            <w:tcBorders>
              <w:top w:val="single" w:sz="4" w:space="0" w:color="auto"/>
              <w:left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r w:rsidRPr="009D0F9E">
              <w:rPr>
                <w:sz w:val="20"/>
                <w:szCs w:val="20"/>
                <w:lang w:eastAsia="sl-SI"/>
              </w:rPr>
              <w:t>Splošna pripomba</w:t>
            </w:r>
          </w:p>
        </w:tc>
        <w:tc>
          <w:tcPr>
            <w:tcW w:w="7796" w:type="dxa"/>
            <w:tcBorders>
              <w:top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V tretjem stavku 72. odstavka je zapisano, da se v »začetnem obdobju … pričakuje relativen padec porabe električne energije, kar je posledica ukrepov učinkovite rabe energije, kasneje pa se njena poraba glede na referenčni scenarij poveča«.</w:t>
            </w:r>
          </w:p>
          <w:p w:rsidR="0012032D" w:rsidRPr="009D0F9E" w:rsidRDefault="0012032D" w:rsidP="00700AA1">
            <w:pPr>
              <w:spacing w:after="0" w:line="240" w:lineRule="auto"/>
              <w:rPr>
                <w:sz w:val="20"/>
                <w:szCs w:val="20"/>
                <w:lang w:eastAsia="sl-SI"/>
              </w:rPr>
            </w:pPr>
            <w:r w:rsidRPr="009D0F9E">
              <w:rPr>
                <w:sz w:val="20"/>
                <w:szCs w:val="20"/>
                <w:lang w:eastAsia="sl-SI"/>
              </w:rPr>
              <w:t xml:space="preserve">Navedba o relativnem padcu rabe električne energije v letu 2030 verjetno ne upošteva predvidenih toplotnih črpalk, električnih in hibridnih vozil ter drugih naprav. </w:t>
            </w:r>
          </w:p>
          <w:p w:rsidR="0012032D" w:rsidRPr="009D0F9E" w:rsidRDefault="0012032D" w:rsidP="00700AA1">
            <w:pPr>
              <w:spacing w:after="0" w:line="240" w:lineRule="auto"/>
              <w:rPr>
                <w:sz w:val="20"/>
                <w:szCs w:val="20"/>
                <w:lang w:eastAsia="sl-SI"/>
              </w:rPr>
            </w:pPr>
            <w:r w:rsidRPr="009D0F9E">
              <w:rPr>
                <w:sz w:val="20"/>
                <w:szCs w:val="20"/>
                <w:lang w:eastAsia="sl-SI"/>
              </w:rPr>
              <w:t>Nekoliko težko je predpostavljati manjšo rabo električne energije ob napovedani elektrifikaciji mobilnosti in dekarbonizaciji ogrevanja.</w:t>
            </w:r>
          </w:p>
          <w:p w:rsidR="0012032D" w:rsidRPr="009D0F9E" w:rsidRDefault="0012032D" w:rsidP="00700AA1">
            <w:pPr>
              <w:spacing w:after="0" w:line="240" w:lineRule="auto"/>
              <w:rPr>
                <w:sz w:val="20"/>
                <w:szCs w:val="20"/>
                <w:lang w:eastAsia="sl-SI"/>
              </w:rPr>
            </w:pPr>
          </w:p>
        </w:tc>
      </w:tr>
      <w:tr w:rsidR="0012032D" w:rsidRPr="009D0F9E" w:rsidTr="001807BE">
        <w:tc>
          <w:tcPr>
            <w:tcW w:w="700" w:type="dxa"/>
            <w:tcBorders>
              <w:top w:val="single" w:sz="4" w:space="0" w:color="auto"/>
              <w:left w:val="single" w:sz="4" w:space="0" w:color="auto"/>
              <w:bottom w:val="single" w:sz="4" w:space="0" w:color="auto"/>
              <w:right w:val="single" w:sz="4" w:space="0" w:color="auto"/>
            </w:tcBorders>
            <w:shd w:val="clear" w:color="auto" w:fill="auto"/>
          </w:tcPr>
          <w:p w:rsidR="0012032D" w:rsidRPr="009D0F9E" w:rsidRDefault="0012032D" w:rsidP="00700AA1">
            <w:pPr>
              <w:spacing w:after="0" w:line="240" w:lineRule="auto"/>
              <w:jc w:val="center"/>
              <w:rPr>
                <w:sz w:val="20"/>
                <w:szCs w:val="20"/>
                <w:lang w:eastAsia="sl-SI"/>
              </w:rPr>
            </w:pPr>
            <w:r w:rsidRPr="009D0F9E">
              <w:rPr>
                <w:sz w:val="20"/>
                <w:szCs w:val="20"/>
                <w:lang w:eastAsia="sl-SI"/>
              </w:rPr>
              <w:t>72</w:t>
            </w:r>
          </w:p>
        </w:tc>
        <w:tc>
          <w:tcPr>
            <w:tcW w:w="5434" w:type="dxa"/>
            <w:tcBorders>
              <w:top w:val="single" w:sz="4" w:space="0" w:color="auto"/>
              <w:left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r w:rsidRPr="009D0F9E">
              <w:rPr>
                <w:sz w:val="20"/>
                <w:szCs w:val="20"/>
                <w:lang w:eastAsia="sl-SI"/>
              </w:rPr>
              <w:t>Za tretjim stavkom se doda nov stavek:</w:t>
            </w:r>
          </w:p>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»Številne nove priključene naprave bodo vplivale na povečanje konične moči v elektrodistribucijskem omrežju.«</w:t>
            </w:r>
          </w:p>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p>
        </w:tc>
        <w:tc>
          <w:tcPr>
            <w:tcW w:w="7796" w:type="dxa"/>
            <w:tcBorders>
              <w:top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Besedilo EKS se v povezavi z električno energijo osredotoča predvsem na vprašanje obsega rabe energije, premalo pa na vsaj tako pomembno vprašanje razpoložljivosti moči.</w:t>
            </w:r>
          </w:p>
          <w:p w:rsidR="0012032D" w:rsidRPr="009D0F9E" w:rsidRDefault="0012032D" w:rsidP="00700AA1">
            <w:pPr>
              <w:spacing w:after="0" w:line="240" w:lineRule="auto"/>
              <w:rPr>
                <w:sz w:val="20"/>
                <w:szCs w:val="20"/>
                <w:lang w:eastAsia="sl-SI"/>
              </w:rPr>
            </w:pPr>
            <w:r w:rsidRPr="009D0F9E">
              <w:rPr>
                <w:sz w:val="20"/>
                <w:szCs w:val="20"/>
                <w:lang w:eastAsia="sl-SI"/>
              </w:rPr>
              <w:t>Analize pa kažejo na primer na to, da bi se lahko, seveda v odvisnosti od obsega mrežne integracije toplotnih črpalk, električnih vozil in drugih naprav, konična moč že do leta 2030 več kot podvojila v primerjavi z letom 2015.</w:t>
            </w:r>
          </w:p>
          <w:p w:rsidR="0012032D" w:rsidRPr="009D0F9E" w:rsidRDefault="0012032D" w:rsidP="00700AA1">
            <w:pPr>
              <w:spacing w:after="0" w:line="240" w:lineRule="auto"/>
              <w:rPr>
                <w:sz w:val="20"/>
                <w:szCs w:val="20"/>
                <w:lang w:eastAsia="sl-SI"/>
              </w:rPr>
            </w:pPr>
          </w:p>
        </w:tc>
      </w:tr>
      <w:tr w:rsidR="0012032D" w:rsidRPr="009D0F9E" w:rsidTr="001807BE">
        <w:tc>
          <w:tcPr>
            <w:tcW w:w="700" w:type="dxa"/>
            <w:tcBorders>
              <w:top w:val="single" w:sz="4" w:space="0" w:color="auto"/>
              <w:left w:val="single" w:sz="4" w:space="0" w:color="auto"/>
              <w:bottom w:val="single" w:sz="4" w:space="0" w:color="auto"/>
              <w:right w:val="single" w:sz="4" w:space="0" w:color="auto"/>
            </w:tcBorders>
            <w:shd w:val="clear" w:color="auto" w:fill="auto"/>
          </w:tcPr>
          <w:p w:rsidR="0012032D" w:rsidRPr="009D0F9E" w:rsidRDefault="0012032D" w:rsidP="00700AA1">
            <w:pPr>
              <w:spacing w:after="0" w:line="240" w:lineRule="auto"/>
              <w:jc w:val="center"/>
              <w:rPr>
                <w:sz w:val="20"/>
                <w:szCs w:val="20"/>
                <w:lang w:eastAsia="sl-SI"/>
              </w:rPr>
            </w:pPr>
            <w:r w:rsidRPr="009D0F9E">
              <w:rPr>
                <w:sz w:val="20"/>
                <w:szCs w:val="20"/>
                <w:lang w:eastAsia="sl-SI"/>
              </w:rPr>
              <w:t>75</w:t>
            </w:r>
          </w:p>
        </w:tc>
        <w:tc>
          <w:tcPr>
            <w:tcW w:w="5434" w:type="dxa"/>
            <w:tcBorders>
              <w:top w:val="single" w:sz="4" w:space="0" w:color="auto"/>
              <w:left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r w:rsidRPr="009D0F9E">
              <w:rPr>
                <w:sz w:val="20"/>
                <w:szCs w:val="20"/>
                <w:lang w:eastAsia="sl-SI"/>
              </w:rPr>
              <w:t>Drugi stavek se dopolni tako, da glasi:</w:t>
            </w:r>
          </w:p>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 xml:space="preserve">»Večje enote so v omrežje priključene na višjem napetostnem nivoju, </w:t>
            </w:r>
            <w:r w:rsidRPr="009D0F9E">
              <w:rPr>
                <w:b/>
                <w:sz w:val="20"/>
                <w:szCs w:val="20"/>
                <w:u w:val="single"/>
                <w:lang w:eastAsia="sl-SI"/>
              </w:rPr>
              <w:t>kar lahko</w:t>
            </w:r>
            <w:r w:rsidRPr="009D0F9E">
              <w:rPr>
                <w:sz w:val="20"/>
                <w:szCs w:val="20"/>
                <w:lang w:eastAsia="sl-SI"/>
              </w:rPr>
              <w:t xml:space="preserve"> </w:t>
            </w:r>
            <w:r w:rsidRPr="009D0F9E">
              <w:rPr>
                <w:strike/>
                <w:sz w:val="20"/>
                <w:szCs w:val="20"/>
                <w:lang w:eastAsia="sl-SI"/>
              </w:rPr>
              <w:t xml:space="preserve">to pa </w:t>
            </w:r>
            <w:r w:rsidRPr="009D0F9E">
              <w:rPr>
                <w:sz w:val="20"/>
                <w:szCs w:val="20"/>
                <w:lang w:eastAsia="sl-SI"/>
              </w:rPr>
              <w:t xml:space="preserve">nekoliko razbremeni tudi investicije v </w:t>
            </w:r>
            <w:r w:rsidRPr="009D0F9E">
              <w:rPr>
                <w:b/>
                <w:sz w:val="20"/>
                <w:szCs w:val="20"/>
                <w:u w:val="single"/>
                <w:lang w:eastAsia="sl-SI"/>
              </w:rPr>
              <w:t xml:space="preserve">nizkonapetostno </w:t>
            </w:r>
            <w:r w:rsidRPr="009D0F9E">
              <w:rPr>
                <w:sz w:val="20"/>
                <w:szCs w:val="20"/>
                <w:lang w:eastAsia="sl-SI"/>
              </w:rPr>
              <w:t>distribucijsko omrežje.«</w:t>
            </w:r>
          </w:p>
          <w:p w:rsidR="0012032D" w:rsidRPr="009D0F9E" w:rsidRDefault="0012032D" w:rsidP="00700AA1">
            <w:pPr>
              <w:spacing w:after="0" w:line="240" w:lineRule="auto"/>
              <w:rPr>
                <w:sz w:val="20"/>
                <w:szCs w:val="20"/>
                <w:lang w:eastAsia="sl-SI"/>
              </w:rPr>
            </w:pPr>
          </w:p>
        </w:tc>
        <w:tc>
          <w:tcPr>
            <w:tcW w:w="7796" w:type="dxa"/>
            <w:tcBorders>
              <w:top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 xml:space="preserve">Večina virov, ki predstavlja skoraj 2/3 skupne moči distribucijskih virov, na primer na distribucijskem omrežju enega od EDP, je priključena na srednjenapetostno omrežje. To velja za elektrarne na biomaso, plinske elektrarne ter srednje in male hidroelektrarne. Izjemo predstavljajo le sončne elektrarne, ki so večinoma priključene na nizkonapetostno omrežje. </w:t>
            </w:r>
          </w:p>
          <w:p w:rsidR="0012032D" w:rsidRPr="009D0F9E" w:rsidRDefault="0012032D" w:rsidP="00700AA1">
            <w:pPr>
              <w:spacing w:after="0" w:line="240" w:lineRule="auto"/>
              <w:rPr>
                <w:sz w:val="20"/>
                <w:szCs w:val="20"/>
                <w:lang w:eastAsia="sl-SI"/>
              </w:rPr>
            </w:pPr>
            <w:r w:rsidRPr="009D0F9E">
              <w:rPr>
                <w:sz w:val="20"/>
                <w:szCs w:val="20"/>
                <w:lang w:eastAsia="sl-SI"/>
              </w:rPr>
              <w:t xml:space="preserve">Priključevanje na višje napetostne nivoje dejansko razbremenjuje nizkonapetostno omrežje, ne pa tudi srednjenapetostnega omrežja. </w:t>
            </w:r>
          </w:p>
          <w:p w:rsidR="0012032D" w:rsidRPr="009D0F9E" w:rsidRDefault="0012032D" w:rsidP="00700AA1">
            <w:pPr>
              <w:spacing w:after="0" w:line="240" w:lineRule="auto"/>
              <w:rPr>
                <w:sz w:val="20"/>
                <w:szCs w:val="20"/>
                <w:lang w:eastAsia="sl-SI"/>
              </w:rPr>
            </w:pPr>
          </w:p>
        </w:tc>
      </w:tr>
      <w:tr w:rsidR="0012032D" w:rsidRPr="009D0F9E" w:rsidTr="001807BE">
        <w:tc>
          <w:tcPr>
            <w:tcW w:w="700" w:type="dxa"/>
            <w:tcBorders>
              <w:top w:val="single" w:sz="4" w:space="0" w:color="auto"/>
              <w:left w:val="single" w:sz="4" w:space="0" w:color="auto"/>
              <w:bottom w:val="single" w:sz="4" w:space="0" w:color="auto"/>
              <w:right w:val="single" w:sz="4" w:space="0" w:color="auto"/>
            </w:tcBorders>
            <w:shd w:val="clear" w:color="auto" w:fill="auto"/>
          </w:tcPr>
          <w:p w:rsidR="0012032D" w:rsidRPr="009D0F9E" w:rsidRDefault="0012032D" w:rsidP="00700AA1">
            <w:pPr>
              <w:spacing w:after="0" w:line="240" w:lineRule="auto"/>
              <w:jc w:val="center"/>
              <w:rPr>
                <w:sz w:val="20"/>
                <w:szCs w:val="20"/>
                <w:lang w:eastAsia="sl-SI"/>
              </w:rPr>
            </w:pPr>
            <w:r w:rsidRPr="009D0F9E">
              <w:rPr>
                <w:sz w:val="20"/>
                <w:szCs w:val="20"/>
                <w:lang w:eastAsia="sl-SI"/>
              </w:rPr>
              <w:t>76</w:t>
            </w:r>
          </w:p>
        </w:tc>
        <w:tc>
          <w:tcPr>
            <w:tcW w:w="5434" w:type="dxa"/>
            <w:tcBorders>
              <w:top w:val="single" w:sz="4" w:space="0" w:color="auto"/>
              <w:left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r w:rsidRPr="009D0F9E">
              <w:rPr>
                <w:sz w:val="20"/>
                <w:szCs w:val="20"/>
                <w:lang w:eastAsia="sl-SI"/>
              </w:rPr>
              <w:t>Odstavek se dopolni tako, da glasi:</w:t>
            </w:r>
          </w:p>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»Nujno bo prilagajanje odjema in proizvodnje, pri čemer bodo pomembno vlogo imela napredna omrežja</w:t>
            </w:r>
            <w:r w:rsidRPr="009D0F9E">
              <w:rPr>
                <w:b/>
                <w:sz w:val="20"/>
                <w:szCs w:val="20"/>
                <w:u w:val="single"/>
                <w:lang w:eastAsia="sl-SI"/>
              </w:rPr>
              <w:t>, sodobni tarifni sistemi</w:t>
            </w:r>
            <w:r w:rsidRPr="009D0F9E">
              <w:rPr>
                <w:sz w:val="20"/>
                <w:szCs w:val="20"/>
                <w:lang w:eastAsia="sl-SI"/>
              </w:rPr>
              <w:t xml:space="preserve"> in aktivni uporabniki.«</w:t>
            </w:r>
          </w:p>
          <w:p w:rsidR="0012032D" w:rsidRPr="009D0F9E" w:rsidRDefault="0012032D" w:rsidP="00700AA1">
            <w:pPr>
              <w:spacing w:after="0" w:line="240" w:lineRule="auto"/>
              <w:rPr>
                <w:sz w:val="20"/>
                <w:szCs w:val="20"/>
                <w:lang w:eastAsia="sl-SI"/>
              </w:rPr>
            </w:pPr>
          </w:p>
        </w:tc>
        <w:tc>
          <w:tcPr>
            <w:tcW w:w="7796" w:type="dxa"/>
            <w:tcBorders>
              <w:top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Za prilagajanje odjema so enako pomembna napredna omrežja in napredni tarifni sistemi.</w:t>
            </w:r>
          </w:p>
          <w:p w:rsidR="0012032D" w:rsidRPr="009D0F9E" w:rsidRDefault="0012032D" w:rsidP="00700AA1">
            <w:pPr>
              <w:spacing w:after="0" w:line="240" w:lineRule="auto"/>
              <w:rPr>
                <w:sz w:val="20"/>
                <w:szCs w:val="20"/>
                <w:lang w:eastAsia="sl-SI"/>
              </w:rPr>
            </w:pPr>
          </w:p>
        </w:tc>
      </w:tr>
      <w:tr w:rsidR="0012032D" w:rsidRPr="009D0F9E" w:rsidTr="001807BE">
        <w:tc>
          <w:tcPr>
            <w:tcW w:w="700" w:type="dxa"/>
            <w:tcBorders>
              <w:top w:val="single" w:sz="4" w:space="0" w:color="auto"/>
              <w:left w:val="single" w:sz="4" w:space="0" w:color="auto"/>
              <w:bottom w:val="single" w:sz="4" w:space="0" w:color="auto"/>
              <w:right w:val="single" w:sz="4" w:space="0" w:color="auto"/>
            </w:tcBorders>
            <w:shd w:val="clear" w:color="auto" w:fill="auto"/>
          </w:tcPr>
          <w:p w:rsidR="0012032D" w:rsidRPr="009D0F9E" w:rsidRDefault="0012032D" w:rsidP="00700AA1">
            <w:pPr>
              <w:spacing w:after="0" w:line="240" w:lineRule="auto"/>
              <w:jc w:val="center"/>
              <w:rPr>
                <w:sz w:val="20"/>
                <w:szCs w:val="20"/>
                <w:lang w:eastAsia="sl-SI"/>
              </w:rPr>
            </w:pPr>
            <w:r w:rsidRPr="009D0F9E">
              <w:rPr>
                <w:sz w:val="20"/>
                <w:szCs w:val="20"/>
                <w:lang w:eastAsia="sl-SI"/>
              </w:rPr>
              <w:t>80</w:t>
            </w:r>
          </w:p>
        </w:tc>
        <w:tc>
          <w:tcPr>
            <w:tcW w:w="5434" w:type="dxa"/>
            <w:tcBorders>
              <w:top w:val="single" w:sz="4" w:space="0" w:color="auto"/>
              <w:left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r w:rsidRPr="009D0F9E">
              <w:rPr>
                <w:sz w:val="20"/>
                <w:szCs w:val="20"/>
                <w:lang w:eastAsia="sl-SI"/>
              </w:rPr>
              <w:t>Prvi stavek se dopolni tako, da glasi.</w:t>
            </w:r>
          </w:p>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lastRenderedPageBreak/>
              <w:t xml:space="preserve">»Vsi sistemi daljinskega ogrevanja bodo morali biti energetsko učinkoviti in v največji možni meri vključevati lokalno </w:t>
            </w:r>
            <w:r w:rsidRPr="009D0F9E">
              <w:rPr>
                <w:b/>
                <w:sz w:val="20"/>
                <w:szCs w:val="20"/>
                <w:u w:val="single"/>
                <w:lang w:eastAsia="sl-SI"/>
              </w:rPr>
              <w:t>oziroma</w:t>
            </w:r>
            <w:r w:rsidRPr="009D0F9E">
              <w:rPr>
                <w:sz w:val="20"/>
                <w:szCs w:val="20"/>
                <w:lang w:eastAsia="sl-SI"/>
              </w:rPr>
              <w:t xml:space="preserve"> odvečno toploto, tudi iz OVE.«</w:t>
            </w:r>
          </w:p>
          <w:p w:rsidR="0012032D" w:rsidRPr="009D0F9E" w:rsidRDefault="0012032D" w:rsidP="00700AA1">
            <w:pPr>
              <w:spacing w:after="0" w:line="240" w:lineRule="auto"/>
              <w:rPr>
                <w:sz w:val="20"/>
                <w:szCs w:val="20"/>
                <w:lang w:eastAsia="sl-SI"/>
              </w:rPr>
            </w:pPr>
          </w:p>
        </w:tc>
        <w:tc>
          <w:tcPr>
            <w:tcW w:w="7796" w:type="dxa"/>
            <w:tcBorders>
              <w:top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 xml:space="preserve">Redakcijska dopolnitev. </w:t>
            </w:r>
          </w:p>
        </w:tc>
      </w:tr>
      <w:tr w:rsidR="0012032D" w:rsidRPr="009D0F9E" w:rsidTr="001807BE">
        <w:tc>
          <w:tcPr>
            <w:tcW w:w="700" w:type="dxa"/>
            <w:tcBorders>
              <w:top w:val="single" w:sz="4" w:space="0" w:color="auto"/>
              <w:left w:val="single" w:sz="4" w:space="0" w:color="auto"/>
              <w:bottom w:val="single" w:sz="4" w:space="0" w:color="auto"/>
              <w:right w:val="single" w:sz="4" w:space="0" w:color="auto"/>
            </w:tcBorders>
            <w:shd w:val="clear" w:color="auto" w:fill="auto"/>
          </w:tcPr>
          <w:p w:rsidR="0012032D" w:rsidRPr="009D0F9E" w:rsidRDefault="0012032D" w:rsidP="00700AA1">
            <w:pPr>
              <w:spacing w:after="0" w:line="240" w:lineRule="auto"/>
              <w:jc w:val="center"/>
              <w:rPr>
                <w:sz w:val="20"/>
                <w:szCs w:val="20"/>
                <w:lang w:eastAsia="sl-SI"/>
              </w:rPr>
            </w:pPr>
            <w:r w:rsidRPr="009D0F9E">
              <w:rPr>
                <w:sz w:val="20"/>
                <w:szCs w:val="20"/>
                <w:lang w:eastAsia="sl-SI"/>
              </w:rPr>
              <w:t>93</w:t>
            </w:r>
          </w:p>
        </w:tc>
        <w:tc>
          <w:tcPr>
            <w:tcW w:w="5434" w:type="dxa"/>
            <w:tcBorders>
              <w:top w:val="single" w:sz="4" w:space="0" w:color="auto"/>
              <w:left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r w:rsidRPr="009D0F9E">
              <w:rPr>
                <w:sz w:val="20"/>
                <w:szCs w:val="20"/>
                <w:lang w:eastAsia="sl-SI"/>
              </w:rPr>
              <w:t>Prvi stavek se dopolni tako, da glasi:</w:t>
            </w:r>
          </w:p>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 xml:space="preserve">»Glavna naloga prihodnjega razvoja energetike v Sloveniji je zagotavljanje ravnotežja med </w:t>
            </w:r>
            <w:r w:rsidRPr="009D0F9E">
              <w:rPr>
                <w:strike/>
                <w:sz w:val="20"/>
                <w:szCs w:val="20"/>
                <w:lang w:eastAsia="sl-SI"/>
              </w:rPr>
              <w:t xml:space="preserve">tremi </w:t>
            </w:r>
            <w:r w:rsidRPr="009D0F9E">
              <w:rPr>
                <w:sz w:val="20"/>
                <w:szCs w:val="20"/>
                <w:lang w:eastAsia="sl-SI"/>
              </w:rPr>
              <w:t xml:space="preserve">osnovnimi stebri energetske politike, ki so neločljivo prepleteni: podnebna trajnost, </w:t>
            </w:r>
            <w:r w:rsidRPr="009D0F9E">
              <w:rPr>
                <w:b/>
                <w:sz w:val="20"/>
                <w:szCs w:val="20"/>
                <w:u w:val="single"/>
                <w:lang w:eastAsia="sl-SI"/>
              </w:rPr>
              <w:t>čim manjši negativni vplivi na zdravje</w:t>
            </w:r>
            <w:r w:rsidRPr="009D0F9E">
              <w:rPr>
                <w:b/>
                <w:sz w:val="20"/>
                <w:szCs w:val="20"/>
                <w:lang w:eastAsia="sl-SI"/>
              </w:rPr>
              <w:t>,</w:t>
            </w:r>
            <w:r w:rsidRPr="009D0F9E">
              <w:rPr>
                <w:sz w:val="20"/>
                <w:szCs w:val="20"/>
                <w:lang w:eastAsia="sl-SI"/>
              </w:rPr>
              <w:t xml:space="preserve"> zanesljivost </w:t>
            </w:r>
            <w:r w:rsidRPr="009D0F9E">
              <w:rPr>
                <w:b/>
                <w:sz w:val="20"/>
                <w:szCs w:val="20"/>
                <w:u w:val="single"/>
                <w:lang w:eastAsia="sl-SI"/>
              </w:rPr>
              <w:t>in sprejemljivost</w:t>
            </w:r>
            <w:r w:rsidRPr="009D0F9E">
              <w:rPr>
                <w:sz w:val="20"/>
                <w:szCs w:val="20"/>
                <w:u w:val="single"/>
                <w:lang w:eastAsia="sl-SI"/>
              </w:rPr>
              <w:t xml:space="preserve"> </w:t>
            </w:r>
            <w:r w:rsidRPr="009D0F9E">
              <w:rPr>
                <w:sz w:val="20"/>
                <w:szCs w:val="20"/>
                <w:lang w:eastAsia="sl-SI"/>
              </w:rPr>
              <w:t xml:space="preserve">oskrbe </w:t>
            </w:r>
            <w:r w:rsidRPr="009D0F9E">
              <w:rPr>
                <w:strike/>
                <w:sz w:val="20"/>
                <w:szCs w:val="20"/>
                <w:lang w:eastAsia="sl-SI"/>
              </w:rPr>
              <w:t>in</w:t>
            </w:r>
            <w:r w:rsidRPr="009D0F9E">
              <w:rPr>
                <w:sz w:val="20"/>
                <w:szCs w:val="20"/>
                <w:lang w:eastAsia="sl-SI"/>
              </w:rPr>
              <w:t xml:space="preserve"> </w:t>
            </w:r>
            <w:r w:rsidRPr="009D0F9E">
              <w:rPr>
                <w:b/>
                <w:sz w:val="20"/>
                <w:szCs w:val="20"/>
                <w:u w:val="single"/>
                <w:lang w:eastAsia="sl-SI"/>
              </w:rPr>
              <w:t>ter</w:t>
            </w:r>
            <w:r w:rsidRPr="009D0F9E">
              <w:rPr>
                <w:b/>
                <w:sz w:val="20"/>
                <w:szCs w:val="20"/>
                <w:lang w:eastAsia="sl-SI"/>
              </w:rPr>
              <w:t xml:space="preserve"> </w:t>
            </w:r>
            <w:r w:rsidRPr="009D0F9E">
              <w:rPr>
                <w:sz w:val="20"/>
                <w:szCs w:val="20"/>
                <w:lang w:eastAsia="sl-SI"/>
              </w:rPr>
              <w:t>konkurenčnost oskrbe z energijo«.</w:t>
            </w:r>
          </w:p>
          <w:p w:rsidR="0012032D" w:rsidRPr="009D0F9E" w:rsidRDefault="0012032D" w:rsidP="00700AA1">
            <w:pPr>
              <w:spacing w:after="0" w:line="240" w:lineRule="auto"/>
              <w:rPr>
                <w:sz w:val="20"/>
                <w:szCs w:val="20"/>
                <w:lang w:eastAsia="sl-SI"/>
              </w:rPr>
            </w:pPr>
          </w:p>
        </w:tc>
        <w:tc>
          <w:tcPr>
            <w:tcW w:w="7796" w:type="dxa"/>
            <w:tcBorders>
              <w:top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 xml:space="preserve">Zaradi pomembnosti je potrebno trem osnovnim stebrom dodati še vsaj dva: </w:t>
            </w:r>
          </w:p>
          <w:p w:rsidR="0012032D" w:rsidRPr="009D0F9E" w:rsidRDefault="0012032D" w:rsidP="00700AA1">
            <w:pPr>
              <w:pStyle w:val="Odstavekseznama"/>
              <w:numPr>
                <w:ilvl w:val="0"/>
                <w:numId w:val="1"/>
              </w:numPr>
              <w:spacing w:after="0" w:line="240" w:lineRule="auto"/>
              <w:rPr>
                <w:sz w:val="20"/>
                <w:szCs w:val="20"/>
                <w:lang w:val="sl-SI" w:eastAsia="sl-SI"/>
              </w:rPr>
            </w:pPr>
            <w:r w:rsidRPr="009D0F9E">
              <w:rPr>
                <w:sz w:val="20"/>
                <w:szCs w:val="20"/>
                <w:lang w:val="sl-SI" w:eastAsia="sl-SI"/>
              </w:rPr>
              <w:t>čim manjši vplivi na zdravje</w:t>
            </w:r>
          </w:p>
          <w:p w:rsidR="0012032D" w:rsidRPr="009D0F9E" w:rsidRDefault="0012032D" w:rsidP="00700AA1">
            <w:pPr>
              <w:pStyle w:val="Odstavekseznama"/>
              <w:numPr>
                <w:ilvl w:val="0"/>
                <w:numId w:val="1"/>
              </w:numPr>
              <w:spacing w:after="0" w:line="240" w:lineRule="auto"/>
              <w:rPr>
                <w:sz w:val="20"/>
                <w:szCs w:val="20"/>
                <w:lang w:val="sl-SI" w:eastAsia="sl-SI"/>
              </w:rPr>
            </w:pPr>
            <w:r w:rsidRPr="009D0F9E">
              <w:rPr>
                <w:sz w:val="20"/>
                <w:szCs w:val="20"/>
                <w:lang w:val="sl-SI" w:eastAsia="sl-SI"/>
              </w:rPr>
              <w:t>sprejemljivost oskrbe za prebivalstvo.</w:t>
            </w:r>
          </w:p>
          <w:p w:rsidR="0012032D" w:rsidRPr="009D0F9E" w:rsidRDefault="0012032D" w:rsidP="00700AA1">
            <w:pPr>
              <w:spacing w:after="0" w:line="240" w:lineRule="auto"/>
              <w:rPr>
                <w:sz w:val="20"/>
                <w:szCs w:val="20"/>
                <w:lang w:eastAsia="sl-SI"/>
              </w:rPr>
            </w:pPr>
            <w:r w:rsidRPr="009D0F9E">
              <w:rPr>
                <w:sz w:val="20"/>
                <w:szCs w:val="20"/>
                <w:lang w:eastAsia="sl-SI"/>
              </w:rPr>
              <w:t>Čim manjši vplivi na zdravje so pomembni zaradi negativnih vplivov, ki jih lahko sicer ima neprimerna uporaba energentov na obolevnost ljudi. Sprejemljivost oskrbe pa je pomembna zaradi preprečevanja energetske revščine.</w:t>
            </w:r>
          </w:p>
          <w:p w:rsidR="0012032D" w:rsidRPr="009D0F9E" w:rsidRDefault="0012032D" w:rsidP="00700AA1">
            <w:pPr>
              <w:spacing w:after="0" w:line="240" w:lineRule="auto"/>
              <w:rPr>
                <w:sz w:val="20"/>
                <w:szCs w:val="20"/>
                <w:lang w:eastAsia="sl-SI"/>
              </w:rPr>
            </w:pPr>
          </w:p>
        </w:tc>
      </w:tr>
      <w:tr w:rsidR="0012032D" w:rsidRPr="009D0F9E" w:rsidTr="001807BE">
        <w:tc>
          <w:tcPr>
            <w:tcW w:w="700" w:type="dxa"/>
            <w:tcBorders>
              <w:top w:val="single" w:sz="4" w:space="0" w:color="auto"/>
              <w:left w:val="single" w:sz="4" w:space="0" w:color="auto"/>
              <w:bottom w:val="single" w:sz="4" w:space="0" w:color="auto"/>
              <w:right w:val="single" w:sz="4" w:space="0" w:color="auto"/>
            </w:tcBorders>
            <w:shd w:val="clear" w:color="auto" w:fill="auto"/>
          </w:tcPr>
          <w:p w:rsidR="0012032D" w:rsidRPr="009D0F9E" w:rsidRDefault="0012032D" w:rsidP="00700AA1">
            <w:pPr>
              <w:spacing w:after="0" w:line="240" w:lineRule="auto"/>
              <w:jc w:val="center"/>
              <w:rPr>
                <w:sz w:val="20"/>
                <w:szCs w:val="20"/>
                <w:lang w:eastAsia="sl-SI"/>
              </w:rPr>
            </w:pPr>
            <w:r w:rsidRPr="009D0F9E">
              <w:rPr>
                <w:sz w:val="20"/>
                <w:szCs w:val="20"/>
                <w:lang w:eastAsia="sl-SI"/>
              </w:rPr>
              <w:t>93</w:t>
            </w:r>
          </w:p>
        </w:tc>
        <w:tc>
          <w:tcPr>
            <w:tcW w:w="5434" w:type="dxa"/>
            <w:tcBorders>
              <w:top w:val="single" w:sz="4" w:space="0" w:color="auto"/>
              <w:left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r w:rsidRPr="009D0F9E">
              <w:rPr>
                <w:sz w:val="20"/>
                <w:szCs w:val="20"/>
                <w:lang w:eastAsia="sl-SI"/>
              </w:rPr>
              <w:t>Drugi stavek se dopolni tako, da glasi:</w:t>
            </w:r>
          </w:p>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»Cilj energetske politike Republike Slovenije je zagotoviti zanesljivo, varno</w:t>
            </w:r>
            <w:r w:rsidRPr="009D0F9E">
              <w:rPr>
                <w:b/>
                <w:sz w:val="20"/>
                <w:szCs w:val="20"/>
                <w:u w:val="single"/>
                <w:lang w:eastAsia="sl-SI"/>
              </w:rPr>
              <w:t>, sprejemljivo</w:t>
            </w:r>
            <w:r w:rsidRPr="009D0F9E">
              <w:rPr>
                <w:sz w:val="20"/>
                <w:szCs w:val="20"/>
                <w:lang w:eastAsia="sl-SI"/>
              </w:rPr>
              <w:t xml:space="preserve"> in konkurenčno oskrbo z energijo na trajnosten način tako, da se zagotovi prehod v nizkoogljično družbo in doseganje ciljev trajnostnega razvoja ter s tem med drugim: spodbudno okolje za gospodarski razvoji in ustvarjanje delovnih mest z visoko dodano vrednostjo ter zagotovi tudi sprejemljive energetske storitve za prebivalce in gospodarstvo.«</w:t>
            </w:r>
          </w:p>
          <w:p w:rsidR="0012032D" w:rsidRPr="009D0F9E" w:rsidRDefault="0012032D" w:rsidP="00700AA1">
            <w:pPr>
              <w:spacing w:after="0" w:line="240" w:lineRule="auto"/>
              <w:rPr>
                <w:sz w:val="20"/>
                <w:szCs w:val="20"/>
                <w:lang w:eastAsia="sl-SI"/>
              </w:rPr>
            </w:pPr>
          </w:p>
        </w:tc>
        <w:tc>
          <w:tcPr>
            <w:tcW w:w="7796" w:type="dxa"/>
            <w:tcBorders>
              <w:top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 xml:space="preserve">Sprejemljivost oskrbe je pomembna. </w:t>
            </w:r>
          </w:p>
          <w:p w:rsidR="0012032D" w:rsidRPr="009D0F9E" w:rsidRDefault="0012032D" w:rsidP="00700AA1">
            <w:pPr>
              <w:spacing w:after="0" w:line="240" w:lineRule="auto"/>
              <w:rPr>
                <w:sz w:val="20"/>
                <w:szCs w:val="20"/>
                <w:lang w:eastAsia="sl-SI"/>
              </w:rPr>
            </w:pPr>
            <w:r w:rsidRPr="009D0F9E">
              <w:rPr>
                <w:sz w:val="20"/>
                <w:szCs w:val="20"/>
                <w:lang w:eastAsia="sl-SI"/>
              </w:rPr>
              <w:t>Energetski zakon EZ-1 že v 3. členu, kot namen zakona določa: »zagotoviti konkurenčno, varno, zanesljivo in dostopno oskrbo z energijo in energetskimi storitvami ob upoštevanju načel trajnostnega razvoja«.</w:t>
            </w:r>
          </w:p>
          <w:p w:rsidR="0012032D" w:rsidRPr="009D0F9E" w:rsidRDefault="0012032D" w:rsidP="00700AA1">
            <w:pPr>
              <w:spacing w:after="0" w:line="240" w:lineRule="auto"/>
              <w:rPr>
                <w:sz w:val="20"/>
                <w:szCs w:val="20"/>
                <w:lang w:eastAsia="sl-SI"/>
              </w:rPr>
            </w:pPr>
            <w:r w:rsidRPr="009D0F9E">
              <w:rPr>
                <w:sz w:val="20"/>
                <w:szCs w:val="20"/>
                <w:lang w:eastAsia="sl-SI"/>
              </w:rPr>
              <w:t>Poleg konkurenčne, varne in zanesljive oskrbe z energijo je eksplicitno omenjena še dostopna oskrba. Ne bi bilo primerno, da bi bila izpuščena prav dostopnost oziroma sprejemljivost oskrbe.</w:t>
            </w:r>
          </w:p>
          <w:p w:rsidR="0012032D" w:rsidRPr="009D0F9E" w:rsidRDefault="0012032D" w:rsidP="00700AA1">
            <w:pPr>
              <w:spacing w:after="0" w:line="240" w:lineRule="auto"/>
              <w:rPr>
                <w:sz w:val="20"/>
                <w:szCs w:val="20"/>
                <w:lang w:eastAsia="sl-SI"/>
              </w:rPr>
            </w:pPr>
          </w:p>
        </w:tc>
      </w:tr>
      <w:tr w:rsidR="0012032D" w:rsidRPr="009D0F9E" w:rsidTr="001807BE">
        <w:tc>
          <w:tcPr>
            <w:tcW w:w="700" w:type="dxa"/>
            <w:tcBorders>
              <w:top w:val="single" w:sz="4" w:space="0" w:color="auto"/>
              <w:left w:val="single" w:sz="4" w:space="0" w:color="auto"/>
              <w:bottom w:val="single" w:sz="4" w:space="0" w:color="auto"/>
              <w:right w:val="single" w:sz="4" w:space="0" w:color="auto"/>
            </w:tcBorders>
            <w:shd w:val="clear" w:color="auto" w:fill="auto"/>
          </w:tcPr>
          <w:p w:rsidR="0012032D" w:rsidRPr="009D0F9E" w:rsidRDefault="0012032D" w:rsidP="00700AA1">
            <w:pPr>
              <w:spacing w:after="0" w:line="240" w:lineRule="auto"/>
              <w:jc w:val="center"/>
              <w:rPr>
                <w:sz w:val="20"/>
                <w:szCs w:val="20"/>
                <w:lang w:eastAsia="sl-SI"/>
              </w:rPr>
            </w:pPr>
            <w:r w:rsidRPr="009D0F9E">
              <w:rPr>
                <w:sz w:val="20"/>
                <w:szCs w:val="20"/>
                <w:lang w:eastAsia="sl-SI"/>
              </w:rPr>
              <w:t>94</w:t>
            </w:r>
          </w:p>
        </w:tc>
        <w:tc>
          <w:tcPr>
            <w:tcW w:w="5434" w:type="dxa"/>
            <w:tcBorders>
              <w:top w:val="single" w:sz="4" w:space="0" w:color="auto"/>
              <w:left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r w:rsidRPr="009D0F9E">
              <w:rPr>
                <w:sz w:val="20"/>
                <w:szCs w:val="20"/>
                <w:lang w:eastAsia="sl-SI"/>
              </w:rPr>
              <w:t>Drugi stavek se dopolni tako, da glasi:</w:t>
            </w:r>
          </w:p>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 xml:space="preserve">»Ključni izzivi, ki jih naslavlja tudi Energetski koncept Slovenije, so postopno zmanjšanje rabe energije in povečevanje njene učinkovite rabe, povečevanje proizvodnje energije iz obnovljivih virov in s tem opuščanje fosilnih virov za proizvodnjo električne energije, ogrevanje in promet, </w:t>
            </w:r>
            <w:r w:rsidRPr="009D0F9E">
              <w:rPr>
                <w:b/>
                <w:sz w:val="20"/>
                <w:szCs w:val="20"/>
                <w:u w:val="single"/>
                <w:lang w:eastAsia="sl-SI"/>
              </w:rPr>
              <w:t>opuščanje neustrezne rabe biomase za ogrevanje,</w:t>
            </w:r>
            <w:r w:rsidRPr="009D0F9E">
              <w:rPr>
                <w:sz w:val="20"/>
                <w:szCs w:val="20"/>
                <w:lang w:eastAsia="sl-SI"/>
              </w:rPr>
              <w:t xml:space="preserve"> usmeritve glede priprav za odločitev o rabi jedrske energije ter tehnološki razvoj in komercialni preboj obnovljivih virov energije, naprednih tehnologij in storitev, vključno s shranjevanjem in učinkovito rabo energije.«</w:t>
            </w:r>
          </w:p>
          <w:p w:rsidR="0012032D" w:rsidRPr="009D0F9E" w:rsidRDefault="0012032D" w:rsidP="00700AA1">
            <w:pPr>
              <w:spacing w:after="0" w:line="240" w:lineRule="auto"/>
              <w:rPr>
                <w:sz w:val="20"/>
                <w:szCs w:val="20"/>
                <w:lang w:eastAsia="sl-SI"/>
              </w:rPr>
            </w:pPr>
          </w:p>
        </w:tc>
        <w:tc>
          <w:tcPr>
            <w:tcW w:w="7796" w:type="dxa"/>
            <w:tcBorders>
              <w:top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 xml:space="preserve">Pri ogrevanju je vsaj tako kot opuščanje fosilnih virov pomembno opuščanje rabe biomase v neustreznih kuriščih. </w:t>
            </w:r>
          </w:p>
          <w:p w:rsidR="0012032D" w:rsidRPr="009D0F9E" w:rsidRDefault="0012032D" w:rsidP="00700AA1">
            <w:pPr>
              <w:spacing w:after="0" w:line="240" w:lineRule="auto"/>
              <w:rPr>
                <w:sz w:val="20"/>
                <w:szCs w:val="20"/>
                <w:lang w:eastAsia="sl-SI"/>
              </w:rPr>
            </w:pPr>
            <w:r w:rsidRPr="009D0F9E">
              <w:rPr>
                <w:sz w:val="20"/>
                <w:szCs w:val="20"/>
                <w:lang w:eastAsia="sl-SI"/>
              </w:rPr>
              <w:t>Med ključne izzive je torej potrebno dodati prestrukturiranje rabe energije za ogrevanje oziroma opuščanje neustrezne rabe biomase za ogrevanje.</w:t>
            </w:r>
          </w:p>
        </w:tc>
      </w:tr>
      <w:tr w:rsidR="0012032D" w:rsidRPr="009D0F9E" w:rsidTr="001807BE">
        <w:tc>
          <w:tcPr>
            <w:tcW w:w="700" w:type="dxa"/>
            <w:tcBorders>
              <w:top w:val="single" w:sz="4" w:space="0" w:color="auto"/>
              <w:left w:val="single" w:sz="4" w:space="0" w:color="auto"/>
              <w:bottom w:val="single" w:sz="4" w:space="0" w:color="auto"/>
              <w:right w:val="single" w:sz="4" w:space="0" w:color="auto"/>
            </w:tcBorders>
            <w:shd w:val="clear" w:color="auto" w:fill="auto"/>
          </w:tcPr>
          <w:p w:rsidR="0012032D" w:rsidRPr="009D0F9E" w:rsidRDefault="0012032D" w:rsidP="00700AA1">
            <w:pPr>
              <w:spacing w:after="0" w:line="240" w:lineRule="auto"/>
              <w:jc w:val="center"/>
              <w:rPr>
                <w:sz w:val="20"/>
                <w:szCs w:val="20"/>
                <w:lang w:eastAsia="sl-SI"/>
              </w:rPr>
            </w:pPr>
            <w:r w:rsidRPr="009D0F9E">
              <w:rPr>
                <w:sz w:val="20"/>
                <w:szCs w:val="20"/>
                <w:lang w:eastAsia="sl-SI"/>
              </w:rPr>
              <w:t>96</w:t>
            </w:r>
          </w:p>
        </w:tc>
        <w:tc>
          <w:tcPr>
            <w:tcW w:w="5434" w:type="dxa"/>
            <w:tcBorders>
              <w:top w:val="single" w:sz="4" w:space="0" w:color="auto"/>
              <w:left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r w:rsidRPr="009D0F9E">
              <w:rPr>
                <w:sz w:val="20"/>
                <w:szCs w:val="20"/>
                <w:lang w:eastAsia="sl-SI"/>
              </w:rPr>
              <w:t>Besedilo prvih dveh stavkov se dopolni tako, da glasi:</w:t>
            </w:r>
          </w:p>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 xml:space="preserve">»Energetski koncept Slovenije skladno z Energetskim zakonom EZ-1 </w:t>
            </w:r>
            <w:r w:rsidRPr="009D0F9E">
              <w:rPr>
                <w:b/>
                <w:sz w:val="20"/>
                <w:szCs w:val="20"/>
                <w:u w:val="single"/>
                <w:lang w:eastAsia="sl-SI"/>
              </w:rPr>
              <w:t>določa cilje</w:t>
            </w:r>
            <w:r w:rsidRPr="009D0F9E">
              <w:rPr>
                <w:sz w:val="20"/>
                <w:szCs w:val="20"/>
                <w:lang w:eastAsia="sl-SI"/>
              </w:rPr>
              <w:t xml:space="preserve"> </w:t>
            </w:r>
            <w:r w:rsidRPr="009D0F9E">
              <w:rPr>
                <w:strike/>
                <w:sz w:val="20"/>
                <w:szCs w:val="20"/>
                <w:lang w:eastAsia="sl-SI"/>
              </w:rPr>
              <w:t>podaja usmeritve in vizijo</w:t>
            </w:r>
            <w:r w:rsidRPr="009D0F9E">
              <w:rPr>
                <w:sz w:val="20"/>
                <w:szCs w:val="20"/>
                <w:lang w:eastAsia="sl-SI"/>
              </w:rPr>
              <w:t xml:space="preserve"> energetske politike Slovenije </w:t>
            </w:r>
            <w:r w:rsidRPr="009D0F9E">
              <w:rPr>
                <w:b/>
                <w:sz w:val="20"/>
                <w:szCs w:val="20"/>
                <w:u w:val="single"/>
                <w:lang w:eastAsia="sl-SI"/>
              </w:rPr>
              <w:t>in ukrepe za njihovo uresničevanje</w:t>
            </w:r>
            <w:r w:rsidRPr="009D0F9E">
              <w:rPr>
                <w:sz w:val="20"/>
                <w:szCs w:val="20"/>
                <w:lang w:eastAsia="sl-SI"/>
              </w:rPr>
              <w:t xml:space="preserve">. Konkretni cilji in ukrepi </w:t>
            </w:r>
            <w:r w:rsidRPr="009D0F9E">
              <w:rPr>
                <w:strike/>
                <w:sz w:val="20"/>
                <w:szCs w:val="20"/>
                <w:lang w:eastAsia="sl-SI"/>
              </w:rPr>
              <w:t>do 2030</w:t>
            </w:r>
            <w:r w:rsidRPr="009D0F9E">
              <w:rPr>
                <w:sz w:val="20"/>
                <w:szCs w:val="20"/>
                <w:lang w:eastAsia="sl-SI"/>
              </w:rPr>
              <w:t xml:space="preserve"> bodo </w:t>
            </w:r>
            <w:r w:rsidRPr="009D0F9E">
              <w:rPr>
                <w:strike/>
                <w:sz w:val="20"/>
                <w:szCs w:val="20"/>
                <w:lang w:eastAsia="sl-SI"/>
              </w:rPr>
              <w:t>določeni</w:t>
            </w:r>
            <w:r w:rsidRPr="009D0F9E">
              <w:rPr>
                <w:b/>
                <w:sz w:val="20"/>
                <w:szCs w:val="20"/>
                <w:u w:val="single"/>
                <w:lang w:eastAsia="sl-SI"/>
              </w:rPr>
              <w:t>implementirani</w:t>
            </w:r>
            <w:r w:rsidRPr="009D0F9E">
              <w:rPr>
                <w:sz w:val="20"/>
                <w:szCs w:val="20"/>
                <w:lang w:eastAsia="sl-SI"/>
              </w:rPr>
              <w:t xml:space="preserve"> v prihodnjih akcijskih načrtih oziroma v celovitem nacionalnem energetsko podnebnem načrtu, </w:t>
            </w:r>
            <w:r w:rsidRPr="009D0F9E">
              <w:rPr>
                <w:strike/>
                <w:sz w:val="20"/>
                <w:szCs w:val="20"/>
                <w:lang w:eastAsia="sl-SI"/>
              </w:rPr>
              <w:t>dolgoročni pa</w:t>
            </w:r>
            <w:r w:rsidRPr="009D0F9E">
              <w:rPr>
                <w:sz w:val="20"/>
                <w:szCs w:val="20"/>
                <w:lang w:eastAsia="sl-SI"/>
              </w:rPr>
              <w:t xml:space="preserve"> </w:t>
            </w:r>
            <w:r w:rsidRPr="009D0F9E">
              <w:rPr>
                <w:b/>
                <w:sz w:val="20"/>
                <w:szCs w:val="20"/>
                <w:u w:val="single"/>
                <w:lang w:eastAsia="sl-SI"/>
              </w:rPr>
              <w:t xml:space="preserve">vsi </w:t>
            </w:r>
            <w:r w:rsidRPr="009D0F9E">
              <w:rPr>
                <w:sz w:val="20"/>
                <w:szCs w:val="20"/>
                <w:lang w:eastAsia="sl-SI"/>
              </w:rPr>
              <w:t>v skladu z dolgoročno strategijo prehoda v nizkoogljično družbo.</w:t>
            </w:r>
          </w:p>
        </w:tc>
        <w:tc>
          <w:tcPr>
            <w:tcW w:w="7796" w:type="dxa"/>
            <w:tcBorders>
              <w:top w:val="single" w:sz="4" w:space="0" w:color="auto"/>
              <w:bottom w:val="single" w:sz="4" w:space="0" w:color="auto"/>
              <w:right w:val="single" w:sz="4" w:space="0" w:color="auto"/>
            </w:tcBorders>
          </w:tcPr>
          <w:p w:rsidR="0012032D"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V odstavku je navedeno, da podaja EKS v skladu z Energetskim zakonom EZ-1 usmeritve in vizijo energetske politike Slovenije.</w:t>
            </w:r>
          </w:p>
          <w:p w:rsidR="0012032D" w:rsidRPr="009D0F9E" w:rsidRDefault="0012032D" w:rsidP="00700AA1">
            <w:pPr>
              <w:spacing w:after="0" w:line="240" w:lineRule="auto"/>
              <w:rPr>
                <w:sz w:val="20"/>
                <w:szCs w:val="20"/>
                <w:lang w:eastAsia="sl-SI"/>
              </w:rPr>
            </w:pPr>
            <w:r w:rsidRPr="009D0F9E">
              <w:rPr>
                <w:sz w:val="20"/>
                <w:szCs w:val="20"/>
                <w:lang w:eastAsia="sl-SI"/>
              </w:rPr>
              <w:t xml:space="preserve">Verjetno gre za pomoto. </w:t>
            </w:r>
          </w:p>
          <w:p w:rsidR="0012032D" w:rsidRPr="009D0F9E" w:rsidRDefault="0012032D" w:rsidP="00700AA1">
            <w:pPr>
              <w:spacing w:after="0" w:line="240" w:lineRule="auto"/>
              <w:rPr>
                <w:sz w:val="20"/>
                <w:szCs w:val="20"/>
                <w:lang w:eastAsia="sl-SI"/>
              </w:rPr>
            </w:pPr>
            <w:r w:rsidRPr="009D0F9E">
              <w:rPr>
                <w:sz w:val="20"/>
                <w:szCs w:val="20"/>
                <w:lang w:eastAsia="sl-SI"/>
              </w:rPr>
              <w:t xml:space="preserve">Energetski zakon EZ-1 ne nalaga, naj EKS podaja nekakšno vizijo ali usmeritve, ampak eksplicitno predpisuje, da naj se z EKS za z zakonom opredeljeno obdobje določijo cilji in ukrepi za njihovo doseganje ter kazalniki za njihovo spremljanje. </w:t>
            </w:r>
          </w:p>
          <w:p w:rsidR="0012032D" w:rsidRPr="009D0F9E" w:rsidRDefault="0012032D" w:rsidP="00700AA1">
            <w:pPr>
              <w:spacing w:after="0" w:line="240" w:lineRule="auto"/>
              <w:rPr>
                <w:sz w:val="20"/>
                <w:szCs w:val="20"/>
                <w:lang w:eastAsia="sl-SI"/>
              </w:rPr>
            </w:pPr>
            <w:r w:rsidRPr="009D0F9E">
              <w:rPr>
                <w:sz w:val="20"/>
                <w:szCs w:val="20"/>
                <w:lang w:eastAsia="sl-SI"/>
              </w:rPr>
              <w:t>V 23. členu Energetski zakon EZ-1 namreč eksplicitno določa, da se z EKS določijo cilji:</w:t>
            </w:r>
          </w:p>
          <w:p w:rsidR="0012032D" w:rsidRPr="009D0F9E" w:rsidRDefault="0012032D" w:rsidP="0012032D">
            <w:pPr>
              <w:pStyle w:val="Odstavekseznama"/>
              <w:numPr>
                <w:ilvl w:val="0"/>
                <w:numId w:val="4"/>
              </w:numPr>
              <w:spacing w:after="0" w:line="240" w:lineRule="auto"/>
              <w:rPr>
                <w:sz w:val="20"/>
                <w:szCs w:val="20"/>
                <w:lang w:val="sl-SI" w:eastAsia="sl-SI"/>
              </w:rPr>
            </w:pPr>
            <w:r w:rsidRPr="009D0F9E">
              <w:rPr>
                <w:sz w:val="20"/>
                <w:szCs w:val="20"/>
                <w:lang w:val="sl-SI" w:eastAsia="sl-SI"/>
              </w:rPr>
              <w:t xml:space="preserve">zanesljive, </w:t>
            </w:r>
          </w:p>
          <w:p w:rsidR="0012032D" w:rsidRPr="009D0F9E" w:rsidRDefault="0012032D" w:rsidP="0012032D">
            <w:pPr>
              <w:pStyle w:val="Odstavekseznama"/>
              <w:numPr>
                <w:ilvl w:val="0"/>
                <w:numId w:val="4"/>
              </w:numPr>
              <w:spacing w:after="0" w:line="240" w:lineRule="auto"/>
              <w:rPr>
                <w:sz w:val="20"/>
                <w:szCs w:val="20"/>
                <w:lang w:val="sl-SI" w:eastAsia="sl-SI"/>
              </w:rPr>
            </w:pPr>
            <w:r w:rsidRPr="009D0F9E">
              <w:rPr>
                <w:sz w:val="20"/>
                <w:szCs w:val="20"/>
                <w:lang w:val="sl-SI" w:eastAsia="sl-SI"/>
              </w:rPr>
              <w:t xml:space="preserve">trajnostne in </w:t>
            </w:r>
          </w:p>
          <w:p w:rsidR="0012032D" w:rsidRPr="009D0F9E" w:rsidRDefault="0012032D" w:rsidP="0012032D">
            <w:pPr>
              <w:pStyle w:val="Odstavekseznama"/>
              <w:numPr>
                <w:ilvl w:val="0"/>
                <w:numId w:val="4"/>
              </w:numPr>
              <w:spacing w:after="0" w:line="240" w:lineRule="auto"/>
              <w:rPr>
                <w:sz w:val="20"/>
                <w:szCs w:val="20"/>
                <w:lang w:val="sl-SI" w:eastAsia="sl-SI"/>
              </w:rPr>
            </w:pPr>
            <w:r w:rsidRPr="009D0F9E">
              <w:rPr>
                <w:sz w:val="20"/>
                <w:szCs w:val="20"/>
                <w:lang w:val="sl-SI" w:eastAsia="sl-SI"/>
              </w:rPr>
              <w:t xml:space="preserve">konkurenčne oskrbe z energijo </w:t>
            </w:r>
          </w:p>
          <w:p w:rsidR="0012032D" w:rsidRPr="009D0F9E" w:rsidRDefault="0012032D" w:rsidP="00700AA1">
            <w:pPr>
              <w:spacing w:after="0" w:line="240" w:lineRule="auto"/>
              <w:rPr>
                <w:sz w:val="20"/>
                <w:szCs w:val="20"/>
                <w:lang w:eastAsia="sl-SI"/>
              </w:rPr>
            </w:pPr>
            <w:r w:rsidRPr="009D0F9E">
              <w:rPr>
                <w:sz w:val="20"/>
                <w:szCs w:val="20"/>
                <w:lang w:eastAsia="sl-SI"/>
              </w:rPr>
              <w:t>za obdobje prihodnjih 20 let in okvirno za 40 let.</w:t>
            </w:r>
          </w:p>
          <w:p w:rsidR="0012032D" w:rsidRPr="009D0F9E" w:rsidRDefault="0012032D" w:rsidP="00700AA1">
            <w:pPr>
              <w:spacing w:after="0" w:line="240" w:lineRule="auto"/>
              <w:rPr>
                <w:sz w:val="20"/>
                <w:szCs w:val="20"/>
                <w:lang w:eastAsia="sl-SI"/>
              </w:rPr>
            </w:pPr>
            <w:r w:rsidRPr="009D0F9E">
              <w:rPr>
                <w:sz w:val="20"/>
                <w:szCs w:val="20"/>
                <w:lang w:eastAsia="sl-SI"/>
              </w:rPr>
              <w:t>V istem členu je prav tako eksplicitno navedeno, da se z EKS določijo:</w:t>
            </w:r>
          </w:p>
          <w:p w:rsidR="0012032D" w:rsidRPr="009D0F9E" w:rsidRDefault="0012032D" w:rsidP="0012032D">
            <w:pPr>
              <w:pStyle w:val="Odstavekseznama"/>
              <w:numPr>
                <w:ilvl w:val="0"/>
                <w:numId w:val="5"/>
              </w:numPr>
              <w:spacing w:after="0" w:line="240" w:lineRule="auto"/>
              <w:rPr>
                <w:sz w:val="20"/>
                <w:szCs w:val="20"/>
                <w:lang w:val="sl-SI" w:eastAsia="sl-SI"/>
              </w:rPr>
            </w:pPr>
            <w:r w:rsidRPr="009D0F9E">
              <w:rPr>
                <w:sz w:val="20"/>
                <w:szCs w:val="20"/>
                <w:lang w:val="sl-SI" w:eastAsia="sl-SI"/>
              </w:rPr>
              <w:t>projekcija energetske bilance in način oskrbe ter ravnanja z energijo, ki temeljita na dvajsetletni razvojni projekciji države, upoštevajoč tehnološke, okoljske in geopolitične smeri razvoja;</w:t>
            </w:r>
          </w:p>
          <w:p w:rsidR="0012032D" w:rsidRPr="009D0F9E" w:rsidRDefault="0012032D" w:rsidP="0012032D">
            <w:pPr>
              <w:pStyle w:val="Odstavekseznama"/>
              <w:numPr>
                <w:ilvl w:val="0"/>
                <w:numId w:val="5"/>
              </w:numPr>
              <w:spacing w:after="0" w:line="240" w:lineRule="auto"/>
              <w:rPr>
                <w:sz w:val="20"/>
                <w:szCs w:val="20"/>
                <w:lang w:val="sl-SI" w:eastAsia="sl-SI"/>
              </w:rPr>
            </w:pPr>
            <w:r w:rsidRPr="009D0F9E">
              <w:rPr>
                <w:sz w:val="20"/>
                <w:szCs w:val="20"/>
                <w:lang w:val="sl-SI" w:eastAsia="sl-SI"/>
              </w:rPr>
              <w:t>cilji države pri oskrbi in ravnanju z energijo;</w:t>
            </w:r>
          </w:p>
          <w:p w:rsidR="0012032D" w:rsidRPr="009D0F9E" w:rsidRDefault="0012032D" w:rsidP="0012032D">
            <w:pPr>
              <w:pStyle w:val="Odstavekseznama"/>
              <w:numPr>
                <w:ilvl w:val="0"/>
                <w:numId w:val="5"/>
              </w:numPr>
              <w:spacing w:after="0" w:line="240" w:lineRule="auto"/>
              <w:rPr>
                <w:sz w:val="20"/>
                <w:szCs w:val="20"/>
                <w:lang w:val="sl-SI" w:eastAsia="sl-SI"/>
              </w:rPr>
            </w:pPr>
            <w:r w:rsidRPr="009D0F9E">
              <w:rPr>
                <w:sz w:val="20"/>
                <w:szCs w:val="20"/>
                <w:lang w:val="sl-SI" w:eastAsia="sl-SI"/>
              </w:rPr>
              <w:t>potrebni ukrepi za doseganje ciljev iz prejšnje alineje;</w:t>
            </w:r>
          </w:p>
          <w:p w:rsidR="0012032D" w:rsidRPr="009D0F9E" w:rsidRDefault="0012032D" w:rsidP="0012032D">
            <w:pPr>
              <w:pStyle w:val="Odstavekseznama"/>
              <w:numPr>
                <w:ilvl w:val="0"/>
                <w:numId w:val="5"/>
              </w:numPr>
              <w:spacing w:after="0" w:line="240" w:lineRule="auto"/>
              <w:rPr>
                <w:sz w:val="20"/>
                <w:szCs w:val="20"/>
                <w:lang w:val="sl-SI" w:eastAsia="sl-SI"/>
              </w:rPr>
            </w:pPr>
            <w:r w:rsidRPr="009D0F9E">
              <w:rPr>
                <w:sz w:val="20"/>
                <w:szCs w:val="20"/>
                <w:lang w:val="sl-SI" w:eastAsia="sl-SI"/>
              </w:rPr>
              <w:t>obveznosti glede obnovljivih virov energije;</w:t>
            </w:r>
          </w:p>
          <w:p w:rsidR="0012032D" w:rsidRPr="009D0F9E" w:rsidRDefault="0012032D" w:rsidP="0012032D">
            <w:pPr>
              <w:pStyle w:val="Odstavekseznama"/>
              <w:numPr>
                <w:ilvl w:val="0"/>
                <w:numId w:val="5"/>
              </w:numPr>
              <w:spacing w:after="0" w:line="240" w:lineRule="auto"/>
              <w:rPr>
                <w:sz w:val="20"/>
                <w:szCs w:val="20"/>
                <w:lang w:val="sl-SI" w:eastAsia="sl-SI"/>
              </w:rPr>
            </w:pPr>
            <w:r w:rsidRPr="009D0F9E">
              <w:rPr>
                <w:sz w:val="20"/>
                <w:szCs w:val="20"/>
                <w:lang w:val="sl-SI" w:eastAsia="sl-SI"/>
              </w:rPr>
              <w:t>kazalniki po pripadajočih ciljih energetske politike programskega proračuna Republike Slovenije.</w:t>
            </w:r>
          </w:p>
          <w:p w:rsidR="0012032D" w:rsidRPr="009D0F9E" w:rsidRDefault="0012032D" w:rsidP="00700AA1">
            <w:pPr>
              <w:spacing w:after="0" w:line="240" w:lineRule="auto"/>
              <w:rPr>
                <w:sz w:val="20"/>
                <w:szCs w:val="20"/>
                <w:lang w:eastAsia="sl-SI"/>
              </w:rPr>
            </w:pPr>
            <w:r w:rsidRPr="009D0F9E">
              <w:rPr>
                <w:sz w:val="20"/>
                <w:szCs w:val="20"/>
                <w:lang w:eastAsia="sl-SI"/>
              </w:rPr>
              <w:t>Energetski zakon EZ-1 v 20. členu eksplicitno navaja, da se tudi z EKS določijo ukrepi za doseganje ciljev, s katerimi se zagotavlja doseganje zanesljive, trajnostne in konkurenčne oskrbe države z energijo. Gre za cilje:</w:t>
            </w:r>
          </w:p>
          <w:p w:rsidR="0012032D" w:rsidRPr="009D0F9E" w:rsidRDefault="0012032D" w:rsidP="0012032D">
            <w:pPr>
              <w:pStyle w:val="Odstavekseznama"/>
              <w:numPr>
                <w:ilvl w:val="0"/>
                <w:numId w:val="6"/>
              </w:numPr>
              <w:spacing w:after="0" w:line="240" w:lineRule="auto"/>
              <w:rPr>
                <w:sz w:val="20"/>
                <w:szCs w:val="20"/>
                <w:lang w:val="sl-SI" w:eastAsia="sl-SI"/>
              </w:rPr>
            </w:pPr>
            <w:r w:rsidRPr="009D0F9E">
              <w:rPr>
                <w:sz w:val="20"/>
                <w:szCs w:val="20"/>
                <w:lang w:val="sl-SI" w:eastAsia="sl-SI"/>
              </w:rPr>
              <w:t>zanesljive in kakovostne oskrbe z energijo,</w:t>
            </w:r>
          </w:p>
          <w:p w:rsidR="0012032D" w:rsidRPr="009D0F9E" w:rsidRDefault="0012032D" w:rsidP="0012032D">
            <w:pPr>
              <w:pStyle w:val="Odstavekseznama"/>
              <w:numPr>
                <w:ilvl w:val="0"/>
                <w:numId w:val="6"/>
              </w:numPr>
              <w:spacing w:after="0" w:line="240" w:lineRule="auto"/>
              <w:rPr>
                <w:sz w:val="20"/>
                <w:szCs w:val="20"/>
                <w:lang w:val="sl-SI" w:eastAsia="sl-SI"/>
              </w:rPr>
            </w:pPr>
            <w:r w:rsidRPr="009D0F9E">
              <w:rPr>
                <w:sz w:val="20"/>
                <w:szCs w:val="20"/>
                <w:lang w:val="sl-SI" w:eastAsia="sl-SI"/>
              </w:rPr>
              <w:t>dolgoročne uravnoteženosti razvoja energetskega gospodarstva glede na gibanje porabe energije,</w:t>
            </w:r>
          </w:p>
          <w:p w:rsidR="0012032D" w:rsidRPr="009D0F9E" w:rsidRDefault="0012032D" w:rsidP="0012032D">
            <w:pPr>
              <w:pStyle w:val="Odstavekseznama"/>
              <w:numPr>
                <w:ilvl w:val="0"/>
                <w:numId w:val="6"/>
              </w:numPr>
              <w:spacing w:after="0" w:line="240" w:lineRule="auto"/>
              <w:rPr>
                <w:sz w:val="20"/>
                <w:szCs w:val="20"/>
                <w:lang w:val="sl-SI" w:eastAsia="sl-SI"/>
              </w:rPr>
            </w:pPr>
            <w:r w:rsidRPr="009D0F9E">
              <w:rPr>
                <w:sz w:val="20"/>
                <w:szCs w:val="20"/>
                <w:lang w:val="sl-SI" w:eastAsia="sl-SI"/>
              </w:rPr>
              <w:t>načrtne diverzifikacije različnih primarnih virov energije, upoštevajoč njihovo ekonomiko,</w:t>
            </w:r>
          </w:p>
          <w:p w:rsidR="0012032D" w:rsidRPr="009D0F9E" w:rsidRDefault="0012032D" w:rsidP="0012032D">
            <w:pPr>
              <w:pStyle w:val="Odstavekseznama"/>
              <w:numPr>
                <w:ilvl w:val="0"/>
                <w:numId w:val="6"/>
              </w:numPr>
              <w:spacing w:after="0" w:line="240" w:lineRule="auto"/>
              <w:rPr>
                <w:sz w:val="20"/>
                <w:szCs w:val="20"/>
                <w:lang w:val="sl-SI" w:eastAsia="sl-SI"/>
              </w:rPr>
            </w:pPr>
            <w:r w:rsidRPr="009D0F9E">
              <w:rPr>
                <w:sz w:val="20"/>
                <w:szCs w:val="20"/>
                <w:lang w:val="sl-SI" w:eastAsia="sl-SI"/>
              </w:rPr>
              <w:t>konkurenčne oskrbe z energijo,</w:t>
            </w:r>
          </w:p>
          <w:p w:rsidR="0012032D" w:rsidRPr="009D0F9E" w:rsidRDefault="0012032D" w:rsidP="0012032D">
            <w:pPr>
              <w:pStyle w:val="Odstavekseznama"/>
              <w:numPr>
                <w:ilvl w:val="0"/>
                <w:numId w:val="6"/>
              </w:numPr>
              <w:spacing w:after="0" w:line="240" w:lineRule="auto"/>
              <w:rPr>
                <w:sz w:val="20"/>
                <w:szCs w:val="20"/>
                <w:lang w:val="sl-SI" w:eastAsia="sl-SI"/>
              </w:rPr>
            </w:pPr>
            <w:r w:rsidRPr="009D0F9E">
              <w:rPr>
                <w:sz w:val="20"/>
                <w:szCs w:val="20"/>
                <w:lang w:val="sl-SI" w:eastAsia="sl-SI"/>
              </w:rPr>
              <w:t>rabe obnovljivih in nizkoogljičnih virov energije,</w:t>
            </w:r>
          </w:p>
          <w:p w:rsidR="0012032D" w:rsidRPr="009D0F9E" w:rsidRDefault="0012032D" w:rsidP="0012032D">
            <w:pPr>
              <w:pStyle w:val="Odstavekseznama"/>
              <w:numPr>
                <w:ilvl w:val="0"/>
                <w:numId w:val="6"/>
              </w:numPr>
              <w:spacing w:after="0" w:line="240" w:lineRule="auto"/>
              <w:rPr>
                <w:sz w:val="20"/>
                <w:szCs w:val="20"/>
                <w:lang w:val="sl-SI" w:eastAsia="sl-SI"/>
              </w:rPr>
            </w:pPr>
            <w:r w:rsidRPr="009D0F9E">
              <w:rPr>
                <w:sz w:val="20"/>
                <w:szCs w:val="20"/>
                <w:lang w:val="sl-SI" w:eastAsia="sl-SI"/>
              </w:rPr>
              <w:t>zagotavljanja prednosti učinkovite rabe energije pred oskrbo z energijo,</w:t>
            </w:r>
          </w:p>
          <w:p w:rsidR="0012032D" w:rsidRPr="009D0F9E" w:rsidRDefault="0012032D" w:rsidP="0012032D">
            <w:pPr>
              <w:pStyle w:val="Odstavekseznama"/>
              <w:numPr>
                <w:ilvl w:val="0"/>
                <w:numId w:val="6"/>
              </w:numPr>
              <w:spacing w:after="0" w:line="240" w:lineRule="auto"/>
              <w:rPr>
                <w:sz w:val="20"/>
                <w:szCs w:val="20"/>
                <w:lang w:val="sl-SI" w:eastAsia="sl-SI"/>
              </w:rPr>
            </w:pPr>
            <w:r w:rsidRPr="009D0F9E">
              <w:rPr>
                <w:sz w:val="20"/>
                <w:szCs w:val="20"/>
                <w:lang w:val="sl-SI" w:eastAsia="sl-SI"/>
              </w:rPr>
              <w:t>okoljske sprejemljivosti pri pridobivanju, proizvodnji, transportu in rabi vseh vrst energije,</w:t>
            </w:r>
          </w:p>
          <w:p w:rsidR="0012032D" w:rsidRPr="009D0F9E" w:rsidRDefault="0012032D" w:rsidP="0012032D">
            <w:pPr>
              <w:pStyle w:val="Odstavekseznama"/>
              <w:numPr>
                <w:ilvl w:val="0"/>
                <w:numId w:val="6"/>
              </w:numPr>
              <w:spacing w:after="0" w:line="240" w:lineRule="auto"/>
              <w:rPr>
                <w:sz w:val="20"/>
                <w:szCs w:val="20"/>
                <w:lang w:val="sl-SI" w:eastAsia="sl-SI"/>
              </w:rPr>
            </w:pPr>
            <w:r w:rsidRPr="009D0F9E">
              <w:rPr>
                <w:sz w:val="20"/>
                <w:szCs w:val="20"/>
                <w:lang w:val="sl-SI" w:eastAsia="sl-SI"/>
              </w:rPr>
              <w:t>konkurence na trgu z energijo,</w:t>
            </w:r>
          </w:p>
          <w:p w:rsidR="0012032D" w:rsidRPr="009D0F9E" w:rsidRDefault="0012032D" w:rsidP="0012032D">
            <w:pPr>
              <w:pStyle w:val="Odstavekseznama"/>
              <w:numPr>
                <w:ilvl w:val="0"/>
                <w:numId w:val="6"/>
              </w:numPr>
              <w:spacing w:after="0" w:line="240" w:lineRule="auto"/>
              <w:rPr>
                <w:sz w:val="20"/>
                <w:szCs w:val="20"/>
                <w:lang w:val="sl-SI" w:eastAsia="sl-SI"/>
              </w:rPr>
            </w:pPr>
            <w:r w:rsidRPr="009D0F9E">
              <w:rPr>
                <w:sz w:val="20"/>
                <w:szCs w:val="20"/>
                <w:lang w:val="sl-SI" w:eastAsia="sl-SI"/>
              </w:rPr>
              <w:t>prilagodljivih porabnikov energije,</w:t>
            </w:r>
          </w:p>
          <w:p w:rsidR="0012032D" w:rsidRPr="009D0F9E" w:rsidRDefault="0012032D" w:rsidP="0012032D">
            <w:pPr>
              <w:pStyle w:val="Odstavekseznama"/>
              <w:numPr>
                <w:ilvl w:val="0"/>
                <w:numId w:val="6"/>
              </w:numPr>
              <w:spacing w:after="0" w:line="240" w:lineRule="auto"/>
              <w:rPr>
                <w:sz w:val="20"/>
                <w:szCs w:val="20"/>
                <w:lang w:val="sl-SI" w:eastAsia="sl-SI"/>
              </w:rPr>
            </w:pPr>
            <w:r w:rsidRPr="009D0F9E">
              <w:rPr>
                <w:sz w:val="20"/>
                <w:szCs w:val="20"/>
                <w:lang w:val="sl-SI" w:eastAsia="sl-SI"/>
              </w:rPr>
              <w:t>varstva potrošnikov.</w:t>
            </w:r>
          </w:p>
          <w:p w:rsidR="0012032D" w:rsidRDefault="0012032D" w:rsidP="0012032D">
            <w:pPr>
              <w:spacing w:after="0" w:line="240" w:lineRule="auto"/>
              <w:rPr>
                <w:sz w:val="20"/>
                <w:szCs w:val="20"/>
                <w:lang w:eastAsia="sl-SI"/>
              </w:rPr>
            </w:pPr>
            <w:r w:rsidRPr="009D0F9E">
              <w:rPr>
                <w:sz w:val="20"/>
                <w:szCs w:val="20"/>
                <w:lang w:eastAsia="sl-SI"/>
              </w:rPr>
              <w:t>Zakaj besedilo predloga Resolucije o EKS, ki je bilo sprejeto na Vladi ni usklajeno z vsemi določili Energetskega zakona EZ-1?</w:t>
            </w:r>
          </w:p>
          <w:p w:rsidR="0012032D" w:rsidRPr="009D0F9E" w:rsidRDefault="0012032D" w:rsidP="0012032D">
            <w:pPr>
              <w:spacing w:after="0" w:line="240" w:lineRule="auto"/>
              <w:rPr>
                <w:sz w:val="20"/>
                <w:szCs w:val="20"/>
                <w:lang w:eastAsia="sl-SI"/>
              </w:rPr>
            </w:pPr>
          </w:p>
        </w:tc>
      </w:tr>
      <w:tr w:rsidR="0012032D" w:rsidRPr="009D0F9E" w:rsidTr="001807BE">
        <w:tc>
          <w:tcPr>
            <w:tcW w:w="700" w:type="dxa"/>
            <w:tcBorders>
              <w:top w:val="single" w:sz="4" w:space="0" w:color="auto"/>
              <w:left w:val="single" w:sz="4" w:space="0" w:color="auto"/>
              <w:bottom w:val="single" w:sz="4" w:space="0" w:color="auto"/>
              <w:right w:val="single" w:sz="4" w:space="0" w:color="auto"/>
            </w:tcBorders>
            <w:shd w:val="clear" w:color="auto" w:fill="auto"/>
          </w:tcPr>
          <w:p w:rsidR="0012032D" w:rsidRPr="009D0F9E" w:rsidRDefault="0012032D" w:rsidP="00700AA1">
            <w:pPr>
              <w:spacing w:after="0" w:line="240" w:lineRule="auto"/>
              <w:jc w:val="center"/>
              <w:rPr>
                <w:sz w:val="20"/>
                <w:szCs w:val="20"/>
                <w:lang w:eastAsia="sl-SI"/>
              </w:rPr>
            </w:pPr>
            <w:r w:rsidRPr="009D0F9E">
              <w:rPr>
                <w:sz w:val="20"/>
                <w:szCs w:val="20"/>
                <w:lang w:eastAsia="sl-SI"/>
              </w:rPr>
              <w:t>98</w:t>
            </w:r>
          </w:p>
        </w:tc>
        <w:tc>
          <w:tcPr>
            <w:tcW w:w="5434" w:type="dxa"/>
            <w:tcBorders>
              <w:top w:val="single" w:sz="4" w:space="0" w:color="auto"/>
              <w:left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r w:rsidRPr="009D0F9E">
              <w:rPr>
                <w:sz w:val="20"/>
                <w:szCs w:val="20"/>
                <w:lang w:eastAsia="sl-SI"/>
              </w:rPr>
              <w:t>Splošna pripomba</w:t>
            </w:r>
          </w:p>
        </w:tc>
        <w:tc>
          <w:tcPr>
            <w:tcW w:w="7796" w:type="dxa"/>
            <w:tcBorders>
              <w:top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Besedilo odstavka pravilno navaja širok proces javnih posvetov, predstavitev in delavnic ter omenja široko javno razpravo. Vključujoč način obravnave tako pomembnega dokumenta, kot je Energetski koncept Slovenije, je pohvale vreden, še posebej zato, ker so pripravljavci gradiva upoštevali številne v različnih fazah javne obravnave podane pripombe in predloge.</w:t>
            </w:r>
          </w:p>
          <w:p w:rsidR="0012032D" w:rsidRPr="009D0F9E" w:rsidRDefault="0012032D" w:rsidP="00700AA1">
            <w:pPr>
              <w:spacing w:after="0" w:line="240" w:lineRule="auto"/>
              <w:rPr>
                <w:sz w:val="20"/>
                <w:szCs w:val="20"/>
                <w:lang w:eastAsia="sl-SI"/>
              </w:rPr>
            </w:pPr>
            <w:r w:rsidRPr="009D0F9E">
              <w:rPr>
                <w:sz w:val="20"/>
                <w:szCs w:val="20"/>
                <w:lang w:eastAsia="sl-SI"/>
              </w:rPr>
              <w:t>Preseneča pa, da je bilo 1.3.2018 na Vladi določeno besedilo predloga Resolucije o EKS in to še preden se je zaključila javna razgrnitev osnutka EKS in okoljskega poročila za EKS. Omenjeni gradivi sta bili namreč javno razgrnjeni do 2.3.2018, pri čemer je bilo posebej navedeno, da ima v tem času javnost pravico podati pripombe.</w:t>
            </w:r>
          </w:p>
          <w:p w:rsidR="0012032D" w:rsidRPr="009D0F9E" w:rsidRDefault="0012032D" w:rsidP="00700AA1">
            <w:pPr>
              <w:spacing w:after="0" w:line="240" w:lineRule="auto"/>
              <w:rPr>
                <w:sz w:val="20"/>
                <w:szCs w:val="20"/>
                <w:lang w:eastAsia="sl-SI"/>
              </w:rPr>
            </w:pPr>
            <w:r w:rsidRPr="009D0F9E">
              <w:rPr>
                <w:sz w:val="20"/>
                <w:szCs w:val="20"/>
                <w:lang w:eastAsia="sl-SI"/>
              </w:rPr>
              <w:t>Sprejetje predloga besedila, še preden je zaključena javna razgrnitev, v kateri je javnost lahko dajala pripombe, ni primer dobre prakse.</w:t>
            </w:r>
          </w:p>
          <w:p w:rsidR="0012032D" w:rsidRPr="009D0F9E" w:rsidRDefault="0012032D" w:rsidP="00700AA1">
            <w:pPr>
              <w:spacing w:after="0" w:line="240" w:lineRule="auto"/>
              <w:rPr>
                <w:sz w:val="20"/>
                <w:szCs w:val="20"/>
                <w:lang w:eastAsia="sl-SI"/>
              </w:rPr>
            </w:pPr>
          </w:p>
        </w:tc>
      </w:tr>
      <w:tr w:rsidR="0012032D" w:rsidRPr="009D0F9E" w:rsidTr="001807BE">
        <w:tc>
          <w:tcPr>
            <w:tcW w:w="700" w:type="dxa"/>
            <w:tcBorders>
              <w:top w:val="single" w:sz="4" w:space="0" w:color="auto"/>
              <w:left w:val="single" w:sz="4" w:space="0" w:color="auto"/>
              <w:bottom w:val="single" w:sz="4" w:space="0" w:color="auto"/>
              <w:right w:val="single" w:sz="4" w:space="0" w:color="auto"/>
            </w:tcBorders>
            <w:shd w:val="clear" w:color="auto" w:fill="auto"/>
          </w:tcPr>
          <w:p w:rsidR="0012032D" w:rsidRPr="009D0F9E" w:rsidRDefault="0012032D" w:rsidP="00700AA1">
            <w:pPr>
              <w:spacing w:after="0" w:line="240" w:lineRule="auto"/>
              <w:jc w:val="center"/>
              <w:rPr>
                <w:sz w:val="20"/>
                <w:szCs w:val="20"/>
                <w:lang w:eastAsia="sl-SI"/>
              </w:rPr>
            </w:pPr>
          </w:p>
        </w:tc>
        <w:tc>
          <w:tcPr>
            <w:tcW w:w="5434" w:type="dxa"/>
            <w:tcBorders>
              <w:top w:val="single" w:sz="4" w:space="0" w:color="auto"/>
              <w:left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r w:rsidRPr="009D0F9E">
              <w:rPr>
                <w:sz w:val="20"/>
                <w:szCs w:val="20"/>
                <w:lang w:eastAsia="sl-SI"/>
              </w:rPr>
              <w:t>Splošna pripomba.</w:t>
            </w:r>
          </w:p>
        </w:tc>
        <w:tc>
          <w:tcPr>
            <w:tcW w:w="7796" w:type="dxa"/>
            <w:tcBorders>
              <w:top w:val="single" w:sz="4" w:space="0" w:color="auto"/>
              <w:bottom w:val="single" w:sz="4" w:space="0" w:color="auto"/>
              <w:right w:val="single" w:sz="4" w:space="0" w:color="auto"/>
            </w:tcBorders>
          </w:tcPr>
          <w:p w:rsidR="0012032D" w:rsidRPr="009D0F9E" w:rsidRDefault="0012032D" w:rsidP="00700AA1">
            <w:pPr>
              <w:spacing w:after="0" w:line="240" w:lineRule="auto"/>
              <w:rPr>
                <w:sz w:val="20"/>
                <w:szCs w:val="20"/>
                <w:lang w:eastAsia="sl-SI"/>
              </w:rPr>
            </w:pPr>
          </w:p>
          <w:p w:rsidR="0012032D" w:rsidRPr="009D0F9E" w:rsidRDefault="0012032D" w:rsidP="00700AA1">
            <w:pPr>
              <w:spacing w:after="0" w:line="240" w:lineRule="auto"/>
              <w:rPr>
                <w:sz w:val="20"/>
                <w:szCs w:val="20"/>
                <w:lang w:eastAsia="sl-SI"/>
              </w:rPr>
            </w:pPr>
            <w:r w:rsidRPr="009D0F9E">
              <w:rPr>
                <w:sz w:val="20"/>
                <w:szCs w:val="20"/>
                <w:lang w:eastAsia="sl-SI"/>
              </w:rPr>
              <w:t xml:space="preserve">V besedilu je opraviti še redakcijske popravke, na primer v odstavkih </w:t>
            </w:r>
            <w:bookmarkStart w:id="0" w:name="_GoBack"/>
            <w:bookmarkEnd w:id="0"/>
            <w:r w:rsidRPr="009D0F9E">
              <w:rPr>
                <w:sz w:val="20"/>
                <w:szCs w:val="20"/>
                <w:lang w:eastAsia="sl-SI"/>
              </w:rPr>
              <w:t>2, 10, 31, 35, 36, 50.</w:t>
            </w:r>
          </w:p>
          <w:p w:rsidR="0012032D" w:rsidRPr="009D0F9E" w:rsidRDefault="0012032D" w:rsidP="00700AA1">
            <w:pPr>
              <w:spacing w:after="0" w:line="240" w:lineRule="auto"/>
              <w:rPr>
                <w:sz w:val="20"/>
                <w:szCs w:val="20"/>
                <w:lang w:eastAsia="sl-SI"/>
              </w:rPr>
            </w:pPr>
          </w:p>
        </w:tc>
      </w:tr>
    </w:tbl>
    <w:p w:rsidR="0012032D" w:rsidRPr="008036C1" w:rsidRDefault="0012032D" w:rsidP="008036C1">
      <w:pPr>
        <w:spacing w:after="0" w:line="240" w:lineRule="auto"/>
        <w:jc w:val="both"/>
        <w:rPr>
          <w:rFonts w:ascii="Verdana" w:eastAsia="Times New Roman" w:hAnsi="Verdana"/>
          <w:color w:val="000000"/>
          <w:sz w:val="20"/>
          <w:szCs w:val="20"/>
          <w:lang w:val="sl-SI" w:eastAsia="sl-SI"/>
        </w:rPr>
      </w:pPr>
    </w:p>
    <w:sectPr w:rsidR="0012032D" w:rsidRPr="008036C1" w:rsidSect="008036C1">
      <w:pgSz w:w="15840" w:h="12240"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471C9"/>
    <w:multiLevelType w:val="hybridMultilevel"/>
    <w:tmpl w:val="DBC6DF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B54652D"/>
    <w:multiLevelType w:val="hybridMultilevel"/>
    <w:tmpl w:val="954027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C1B50E5"/>
    <w:multiLevelType w:val="hybridMultilevel"/>
    <w:tmpl w:val="63C4E0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37C53CC"/>
    <w:multiLevelType w:val="hybridMultilevel"/>
    <w:tmpl w:val="E87EAF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9F33130"/>
    <w:multiLevelType w:val="hybridMultilevel"/>
    <w:tmpl w:val="6F7445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B460053"/>
    <w:multiLevelType w:val="hybridMultilevel"/>
    <w:tmpl w:val="603AFC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6C1"/>
    <w:rsid w:val="00086E04"/>
    <w:rsid w:val="0012032D"/>
    <w:rsid w:val="00137921"/>
    <w:rsid w:val="0016315C"/>
    <w:rsid w:val="001807BE"/>
    <w:rsid w:val="001B776E"/>
    <w:rsid w:val="00236DCD"/>
    <w:rsid w:val="00315290"/>
    <w:rsid w:val="00392459"/>
    <w:rsid w:val="0044104A"/>
    <w:rsid w:val="00492405"/>
    <w:rsid w:val="00526016"/>
    <w:rsid w:val="00622CB0"/>
    <w:rsid w:val="006426FD"/>
    <w:rsid w:val="006C00A5"/>
    <w:rsid w:val="007577DC"/>
    <w:rsid w:val="00783FE9"/>
    <w:rsid w:val="008036C1"/>
    <w:rsid w:val="00806FC9"/>
    <w:rsid w:val="008F0290"/>
    <w:rsid w:val="008F2DD8"/>
    <w:rsid w:val="0092224F"/>
    <w:rsid w:val="009B06C0"/>
    <w:rsid w:val="00A60022"/>
    <w:rsid w:val="00A81176"/>
    <w:rsid w:val="00B27EE0"/>
    <w:rsid w:val="00B93FC0"/>
    <w:rsid w:val="00BD5736"/>
    <w:rsid w:val="00C36928"/>
    <w:rsid w:val="00C93908"/>
    <w:rsid w:val="00CA0D9D"/>
    <w:rsid w:val="00E04D8F"/>
    <w:rsid w:val="00E674E5"/>
    <w:rsid w:val="00E73870"/>
    <w:rsid w:val="00F73C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628EA"/>
  <w15:docId w15:val="{74F797F3-3CA0-446C-A8AE-E6F96D77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2032D"/>
    <w:pPr>
      <w:ind w:left="720"/>
      <w:contextualSpacing/>
      <w:jc w:val="both"/>
    </w:pPr>
  </w:style>
  <w:style w:type="character" w:styleId="Pripombasklic">
    <w:name w:val="annotation reference"/>
    <w:basedOn w:val="Privzetapisavaodstavka"/>
    <w:uiPriority w:val="99"/>
    <w:semiHidden/>
    <w:unhideWhenUsed/>
    <w:rsid w:val="00B27EE0"/>
    <w:rPr>
      <w:sz w:val="16"/>
      <w:szCs w:val="16"/>
    </w:rPr>
  </w:style>
  <w:style w:type="paragraph" w:styleId="Pripombabesedilo">
    <w:name w:val="annotation text"/>
    <w:basedOn w:val="Navaden"/>
    <w:link w:val="PripombabesediloZnak"/>
    <w:uiPriority w:val="99"/>
    <w:semiHidden/>
    <w:unhideWhenUsed/>
    <w:rsid w:val="00B27EE0"/>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B27EE0"/>
    <w:rPr>
      <w:lang w:val="en-US" w:eastAsia="en-US"/>
    </w:rPr>
  </w:style>
  <w:style w:type="paragraph" w:styleId="Zadevapripombe">
    <w:name w:val="annotation subject"/>
    <w:basedOn w:val="Pripombabesedilo"/>
    <w:next w:val="Pripombabesedilo"/>
    <w:link w:val="ZadevapripombeZnak"/>
    <w:uiPriority w:val="99"/>
    <w:semiHidden/>
    <w:unhideWhenUsed/>
    <w:rsid w:val="00B27EE0"/>
    <w:rPr>
      <w:b/>
      <w:bCs/>
    </w:rPr>
  </w:style>
  <w:style w:type="character" w:customStyle="1" w:styleId="ZadevapripombeZnak">
    <w:name w:val="Zadeva pripombe Znak"/>
    <w:basedOn w:val="PripombabesediloZnak"/>
    <w:link w:val="Zadevapripombe"/>
    <w:uiPriority w:val="99"/>
    <w:semiHidden/>
    <w:rsid w:val="00B27EE0"/>
    <w:rPr>
      <w:b/>
      <w:bCs/>
      <w:lang w:val="en-US" w:eastAsia="en-US"/>
    </w:rPr>
  </w:style>
  <w:style w:type="paragraph" w:styleId="Besedilooblaka">
    <w:name w:val="Balloon Text"/>
    <w:basedOn w:val="Navaden"/>
    <w:link w:val="BesedilooblakaZnak"/>
    <w:uiPriority w:val="99"/>
    <w:semiHidden/>
    <w:unhideWhenUsed/>
    <w:rsid w:val="00B27EE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27EE0"/>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4245</Words>
  <Characters>24199</Characters>
  <Application>Microsoft Office Word</Application>
  <DocSecurity>0</DocSecurity>
  <Lines>201</Lines>
  <Paragraphs>56</Paragraphs>
  <ScaleCrop>false</ScaleCrop>
  <HeadingPairs>
    <vt:vector size="2" baseType="variant">
      <vt:variant>
        <vt:lpstr>Naslov</vt:lpstr>
      </vt:variant>
      <vt:variant>
        <vt:i4>1</vt:i4>
      </vt:variant>
    </vt:vector>
  </HeadingPairs>
  <TitlesOfParts>
    <vt:vector size="1" baseType="lpstr">
      <vt:lpstr>Obrazec za pripombe</vt:lpstr>
    </vt:vector>
  </TitlesOfParts>
  <Company>MG</Company>
  <LinksUpToDate>false</LinksUpToDate>
  <CharactersWithSpaces>28388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 za pripombe</dc:title>
  <dc:creator>MZI</dc:creator>
  <cp:lastModifiedBy>Sovič Boris</cp:lastModifiedBy>
  <cp:revision>2</cp:revision>
  <cp:lastPrinted>2014-06-24T08:34:00Z</cp:lastPrinted>
  <dcterms:created xsi:type="dcterms:W3CDTF">2018-09-07T14:07:00Z</dcterms:created>
  <dcterms:modified xsi:type="dcterms:W3CDTF">2018-09-07T14:07:00Z</dcterms:modified>
</cp:coreProperties>
</file>